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580" w:rsidRDefault="00D80580" w:rsidP="00D80580">
      <w:pPr>
        <w:spacing w:after="101" w:line="240" w:lineRule="auto"/>
        <w:jc w:val="center"/>
        <w:rPr>
          <w:rFonts w:ascii="Arial" w:eastAsia="Times New Roman" w:hAnsi="Arial" w:cs="Arial"/>
          <w:b/>
          <w:bCs/>
          <w:color w:val="000000"/>
          <w:sz w:val="24"/>
          <w:szCs w:val="24"/>
          <w:lang w:eastAsia="es-MX"/>
        </w:rPr>
      </w:pPr>
      <w:bookmarkStart w:id="0" w:name="_GoBack"/>
      <w:bookmarkEnd w:id="0"/>
      <w:r w:rsidRPr="00D80580">
        <w:rPr>
          <w:rFonts w:ascii="Arial" w:eastAsia="Times New Roman" w:hAnsi="Arial" w:cs="Arial"/>
          <w:b/>
          <w:bCs/>
          <w:color w:val="000000"/>
          <w:sz w:val="24"/>
          <w:szCs w:val="24"/>
          <w:lang w:eastAsia="es-MX"/>
        </w:rPr>
        <w:t>Unidad</w:t>
      </w:r>
      <w:r w:rsidR="001520C0">
        <w:rPr>
          <w:rFonts w:ascii="Arial" w:eastAsia="Times New Roman" w:hAnsi="Arial" w:cs="Arial"/>
          <w:b/>
          <w:bCs/>
          <w:color w:val="000000"/>
          <w:sz w:val="24"/>
          <w:szCs w:val="24"/>
          <w:lang w:eastAsia="es-MX"/>
        </w:rPr>
        <w:t xml:space="preserve"> de Transparencia (UT) de la Procuraduría General de Justicia del Estado de Michoacán de Ocampo</w:t>
      </w:r>
    </w:p>
    <w:p w:rsidR="00ED5EE8" w:rsidRDefault="00ED5EE8" w:rsidP="00D80580">
      <w:pPr>
        <w:spacing w:after="101" w:line="240" w:lineRule="auto"/>
        <w:jc w:val="center"/>
        <w:rPr>
          <w:rFonts w:ascii="Arial" w:eastAsia="Times New Roman" w:hAnsi="Arial" w:cs="Arial"/>
          <w:b/>
          <w:bCs/>
          <w:color w:val="000000"/>
          <w:sz w:val="24"/>
          <w:szCs w:val="24"/>
          <w:lang w:eastAsia="es-MX"/>
        </w:rPr>
      </w:pPr>
    </w:p>
    <w:tbl>
      <w:tblPr>
        <w:tblStyle w:val="Tablaconcuadrcula"/>
        <w:tblW w:w="21844" w:type="dxa"/>
        <w:tblLayout w:type="fixed"/>
        <w:tblLook w:val="04A0" w:firstRow="1" w:lastRow="0" w:firstColumn="1" w:lastColumn="0" w:noHBand="0" w:noVBand="1"/>
      </w:tblPr>
      <w:tblGrid>
        <w:gridCol w:w="803"/>
        <w:gridCol w:w="834"/>
        <w:gridCol w:w="525"/>
        <w:gridCol w:w="487"/>
        <w:gridCol w:w="688"/>
        <w:gridCol w:w="1019"/>
        <w:gridCol w:w="469"/>
        <w:gridCol w:w="469"/>
        <w:gridCol w:w="469"/>
        <w:gridCol w:w="672"/>
        <w:gridCol w:w="469"/>
        <w:gridCol w:w="888"/>
        <w:gridCol w:w="603"/>
        <w:gridCol w:w="757"/>
        <w:gridCol w:w="525"/>
        <w:gridCol w:w="564"/>
        <w:gridCol w:w="782"/>
        <w:gridCol w:w="4111"/>
        <w:gridCol w:w="1134"/>
        <w:gridCol w:w="992"/>
        <w:gridCol w:w="851"/>
        <w:gridCol w:w="898"/>
        <w:gridCol w:w="1556"/>
        <w:gridCol w:w="1279"/>
      </w:tblGrid>
      <w:tr w:rsidR="000422F7" w:rsidRPr="004E3036" w:rsidTr="00BD69A8">
        <w:trPr>
          <w:cantSplit/>
          <w:trHeight w:val="1515"/>
        </w:trPr>
        <w:tc>
          <w:tcPr>
            <w:tcW w:w="8395" w:type="dxa"/>
            <w:gridSpan w:val="13"/>
            <w:shd w:val="clear" w:color="auto" w:fill="D9D9D9" w:themeFill="background1" w:themeFillShade="D9"/>
            <w:vAlign w:val="center"/>
          </w:tcPr>
          <w:p w:rsidR="00ED5EE8" w:rsidRPr="004E3036" w:rsidRDefault="00ED5EE8" w:rsidP="004E3036">
            <w:pPr>
              <w:spacing w:after="101"/>
              <w:jc w:val="center"/>
              <w:rPr>
                <w:rFonts w:ascii="Arial" w:eastAsia="Times New Roman" w:hAnsi="Arial" w:cs="Arial"/>
                <w:b/>
                <w:color w:val="000000"/>
                <w:sz w:val="16"/>
                <w:szCs w:val="16"/>
                <w:lang w:eastAsia="es-MX"/>
              </w:rPr>
            </w:pPr>
            <w:r w:rsidRPr="004E3036">
              <w:rPr>
                <w:rFonts w:ascii="Arial" w:eastAsia="Times New Roman" w:hAnsi="Arial" w:cs="Arial"/>
                <w:b/>
                <w:color w:val="000000"/>
                <w:sz w:val="16"/>
                <w:szCs w:val="16"/>
                <w:lang w:eastAsia="es-MX"/>
              </w:rPr>
              <w:t>Domicilio oficial de la UT</w:t>
            </w:r>
          </w:p>
        </w:tc>
        <w:tc>
          <w:tcPr>
            <w:tcW w:w="757" w:type="dxa"/>
            <w:vMerge w:val="restart"/>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r w:rsidRPr="004E3036">
              <w:rPr>
                <w:rFonts w:ascii="Arial" w:eastAsia="Times New Roman" w:hAnsi="Arial" w:cs="Arial"/>
                <w:b/>
                <w:color w:val="000000"/>
                <w:sz w:val="16"/>
                <w:szCs w:val="16"/>
                <w:lang w:eastAsia="es-MX"/>
              </w:rPr>
              <w:t>Número telefónico oficial</w:t>
            </w:r>
          </w:p>
        </w:tc>
        <w:tc>
          <w:tcPr>
            <w:tcW w:w="525" w:type="dxa"/>
            <w:vMerge w:val="restart"/>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r w:rsidRPr="004E3036">
              <w:rPr>
                <w:rFonts w:ascii="Arial" w:eastAsia="Times New Roman" w:hAnsi="Arial" w:cs="Arial"/>
                <w:b/>
                <w:color w:val="000000"/>
                <w:sz w:val="16"/>
                <w:szCs w:val="16"/>
                <w:lang w:eastAsia="es-MX"/>
              </w:rPr>
              <w:t>extensión</w:t>
            </w:r>
          </w:p>
        </w:tc>
        <w:tc>
          <w:tcPr>
            <w:tcW w:w="564" w:type="dxa"/>
            <w:vMerge w:val="restart"/>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r w:rsidRPr="004E3036">
              <w:rPr>
                <w:rFonts w:ascii="Arial" w:eastAsia="Times New Roman" w:hAnsi="Arial" w:cs="Arial"/>
                <w:b/>
                <w:color w:val="000000"/>
                <w:sz w:val="16"/>
                <w:szCs w:val="16"/>
                <w:lang w:eastAsia="es-MX"/>
              </w:rPr>
              <w:t>Horario de atención de la UT</w:t>
            </w:r>
          </w:p>
        </w:tc>
        <w:tc>
          <w:tcPr>
            <w:tcW w:w="782" w:type="dxa"/>
            <w:vMerge w:val="restart"/>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r w:rsidRPr="004E3036">
              <w:rPr>
                <w:rFonts w:ascii="Arial" w:eastAsia="Times New Roman" w:hAnsi="Arial" w:cs="Arial"/>
                <w:b/>
                <w:color w:val="000000"/>
                <w:sz w:val="16"/>
                <w:szCs w:val="16"/>
                <w:lang w:eastAsia="es-MX"/>
              </w:rPr>
              <w:t>Correo electrónico oficial</w:t>
            </w:r>
          </w:p>
        </w:tc>
        <w:tc>
          <w:tcPr>
            <w:tcW w:w="4111" w:type="dxa"/>
            <w:vMerge w:val="restart"/>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r w:rsidRPr="004E3036">
              <w:rPr>
                <w:rFonts w:ascii="Arial" w:eastAsia="Times New Roman" w:hAnsi="Arial" w:cs="Arial"/>
                <w:b/>
                <w:color w:val="000000"/>
                <w:sz w:val="16"/>
                <w:szCs w:val="16"/>
                <w:lang w:eastAsia="es-MX"/>
              </w:rPr>
              <w:t>Leyenda</w:t>
            </w:r>
          </w:p>
        </w:tc>
        <w:tc>
          <w:tcPr>
            <w:tcW w:w="1134" w:type="dxa"/>
            <w:vMerge w:val="restart"/>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r w:rsidRPr="004E3036">
              <w:rPr>
                <w:rFonts w:ascii="Arial" w:eastAsia="Times New Roman" w:hAnsi="Arial" w:cs="Arial"/>
                <w:b/>
                <w:color w:val="000000"/>
                <w:sz w:val="16"/>
                <w:szCs w:val="16"/>
                <w:lang w:eastAsia="es-MX"/>
              </w:rPr>
              <w:t>Hipervínculo a la dirección electrónica del sistema de solicitudes de acceso a la información</w:t>
            </w:r>
          </w:p>
        </w:tc>
        <w:tc>
          <w:tcPr>
            <w:tcW w:w="5576" w:type="dxa"/>
            <w:gridSpan w:val="5"/>
            <w:shd w:val="clear" w:color="auto" w:fill="D9D9D9" w:themeFill="background1" w:themeFillShade="D9"/>
            <w:vAlign w:val="center"/>
          </w:tcPr>
          <w:p w:rsidR="00ED5EE8" w:rsidRPr="004E3036" w:rsidRDefault="00ED5EE8" w:rsidP="004E3036">
            <w:pPr>
              <w:spacing w:after="101"/>
              <w:jc w:val="center"/>
              <w:rPr>
                <w:rFonts w:ascii="Arial" w:eastAsia="Times New Roman" w:hAnsi="Arial" w:cs="Arial"/>
                <w:b/>
                <w:color w:val="000000"/>
                <w:sz w:val="16"/>
                <w:szCs w:val="16"/>
                <w:lang w:eastAsia="es-MX"/>
              </w:rPr>
            </w:pPr>
            <w:r w:rsidRPr="004E3036">
              <w:rPr>
                <w:rFonts w:ascii="Arial" w:eastAsia="Times New Roman" w:hAnsi="Arial" w:cs="Arial"/>
                <w:b/>
                <w:color w:val="000000"/>
                <w:sz w:val="16"/>
                <w:szCs w:val="16"/>
                <w:lang w:eastAsia="es-MX"/>
              </w:rPr>
              <w:t>Responsable y personal  habilitado para cumplir con las funciones de la Unidad de Transparencia</w:t>
            </w:r>
          </w:p>
        </w:tc>
      </w:tr>
      <w:tr w:rsidR="00BD69A8" w:rsidRPr="004E3036" w:rsidTr="00BD69A8">
        <w:trPr>
          <w:cantSplit/>
          <w:trHeight w:val="2198"/>
        </w:trPr>
        <w:tc>
          <w:tcPr>
            <w:tcW w:w="803" w:type="dxa"/>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r w:rsidRPr="004E3036">
              <w:rPr>
                <w:rFonts w:ascii="Arial" w:eastAsia="Times New Roman" w:hAnsi="Arial" w:cs="Arial"/>
                <w:b/>
                <w:color w:val="000000"/>
                <w:sz w:val="16"/>
                <w:szCs w:val="16"/>
                <w:lang w:eastAsia="es-MX"/>
              </w:rPr>
              <w:t>Tipo de vialidad</w:t>
            </w:r>
          </w:p>
        </w:tc>
        <w:tc>
          <w:tcPr>
            <w:tcW w:w="834" w:type="dxa"/>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r w:rsidRPr="004E3036">
              <w:rPr>
                <w:rFonts w:ascii="Arial" w:eastAsia="Times New Roman" w:hAnsi="Arial" w:cs="Arial"/>
                <w:b/>
                <w:color w:val="000000"/>
                <w:sz w:val="16"/>
                <w:szCs w:val="16"/>
                <w:lang w:eastAsia="es-MX"/>
              </w:rPr>
              <w:t>Nombre vialidad</w:t>
            </w:r>
          </w:p>
        </w:tc>
        <w:tc>
          <w:tcPr>
            <w:tcW w:w="525" w:type="dxa"/>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r w:rsidRPr="004E3036">
              <w:rPr>
                <w:rFonts w:ascii="Arial" w:eastAsia="Times New Roman" w:hAnsi="Arial" w:cs="Arial"/>
                <w:b/>
                <w:color w:val="000000"/>
                <w:sz w:val="16"/>
                <w:szCs w:val="16"/>
                <w:lang w:eastAsia="es-MX"/>
              </w:rPr>
              <w:t>Numero exterior</w:t>
            </w:r>
          </w:p>
        </w:tc>
        <w:tc>
          <w:tcPr>
            <w:tcW w:w="487" w:type="dxa"/>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r w:rsidRPr="004E3036">
              <w:rPr>
                <w:rFonts w:ascii="Arial" w:eastAsia="Times New Roman" w:hAnsi="Arial" w:cs="Arial"/>
                <w:b/>
                <w:color w:val="000000"/>
                <w:sz w:val="16"/>
                <w:szCs w:val="16"/>
                <w:lang w:eastAsia="es-MX"/>
              </w:rPr>
              <w:t>Numero interior en su caso</w:t>
            </w:r>
          </w:p>
        </w:tc>
        <w:tc>
          <w:tcPr>
            <w:tcW w:w="688" w:type="dxa"/>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r w:rsidRPr="004E3036">
              <w:rPr>
                <w:rFonts w:ascii="Arial" w:eastAsia="Times New Roman" w:hAnsi="Arial" w:cs="Arial"/>
                <w:b/>
                <w:color w:val="000000"/>
                <w:sz w:val="16"/>
                <w:szCs w:val="16"/>
                <w:lang w:eastAsia="es-MX"/>
              </w:rPr>
              <w:t>Tipo de Asentamiento</w:t>
            </w:r>
          </w:p>
        </w:tc>
        <w:tc>
          <w:tcPr>
            <w:tcW w:w="1019" w:type="dxa"/>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r w:rsidRPr="004E3036">
              <w:rPr>
                <w:rFonts w:ascii="Arial" w:eastAsia="Times New Roman" w:hAnsi="Arial" w:cs="Arial"/>
                <w:b/>
                <w:color w:val="000000"/>
                <w:sz w:val="16"/>
                <w:szCs w:val="16"/>
                <w:lang w:eastAsia="es-MX"/>
              </w:rPr>
              <w:t>Nombre del Asentamiento</w:t>
            </w:r>
          </w:p>
        </w:tc>
        <w:tc>
          <w:tcPr>
            <w:tcW w:w="469" w:type="dxa"/>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r w:rsidRPr="004E3036">
              <w:rPr>
                <w:rFonts w:ascii="Arial" w:eastAsia="Times New Roman" w:hAnsi="Arial" w:cs="Arial"/>
                <w:b/>
                <w:color w:val="000000"/>
                <w:sz w:val="16"/>
                <w:szCs w:val="16"/>
                <w:lang w:eastAsia="es-MX"/>
              </w:rPr>
              <w:t>Clave de la localidad</w:t>
            </w:r>
          </w:p>
        </w:tc>
        <w:tc>
          <w:tcPr>
            <w:tcW w:w="469" w:type="dxa"/>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r w:rsidRPr="004E3036">
              <w:rPr>
                <w:rFonts w:ascii="Arial" w:eastAsia="Times New Roman" w:hAnsi="Arial" w:cs="Arial"/>
                <w:b/>
                <w:color w:val="000000"/>
                <w:sz w:val="16"/>
                <w:szCs w:val="16"/>
                <w:lang w:eastAsia="es-MX"/>
              </w:rPr>
              <w:t>Nombre de la localidad</w:t>
            </w:r>
          </w:p>
        </w:tc>
        <w:tc>
          <w:tcPr>
            <w:tcW w:w="469" w:type="dxa"/>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r w:rsidRPr="004E3036">
              <w:rPr>
                <w:rFonts w:ascii="Arial" w:eastAsia="Times New Roman" w:hAnsi="Arial" w:cs="Arial"/>
                <w:b/>
                <w:color w:val="000000"/>
                <w:sz w:val="16"/>
                <w:szCs w:val="16"/>
                <w:lang w:eastAsia="es-MX"/>
              </w:rPr>
              <w:t>Clave del municipio</w:t>
            </w:r>
          </w:p>
        </w:tc>
        <w:tc>
          <w:tcPr>
            <w:tcW w:w="672" w:type="dxa"/>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r w:rsidRPr="004E3036">
              <w:rPr>
                <w:rFonts w:ascii="Arial" w:eastAsia="Times New Roman" w:hAnsi="Arial" w:cs="Arial"/>
                <w:b/>
                <w:color w:val="000000"/>
                <w:sz w:val="16"/>
                <w:szCs w:val="16"/>
                <w:lang w:eastAsia="es-MX"/>
              </w:rPr>
              <w:t>Nombre del municipio o delegación</w:t>
            </w:r>
          </w:p>
        </w:tc>
        <w:tc>
          <w:tcPr>
            <w:tcW w:w="469" w:type="dxa"/>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r w:rsidRPr="004E3036">
              <w:rPr>
                <w:rFonts w:ascii="Arial" w:eastAsia="Times New Roman" w:hAnsi="Arial" w:cs="Arial"/>
                <w:b/>
                <w:color w:val="000000"/>
                <w:sz w:val="16"/>
                <w:szCs w:val="16"/>
                <w:lang w:eastAsia="es-MX"/>
              </w:rPr>
              <w:t>Clave de la entidad federativa</w:t>
            </w:r>
          </w:p>
        </w:tc>
        <w:tc>
          <w:tcPr>
            <w:tcW w:w="888" w:type="dxa"/>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r w:rsidRPr="004E3036">
              <w:rPr>
                <w:rFonts w:ascii="Arial" w:eastAsia="Times New Roman" w:hAnsi="Arial" w:cs="Arial"/>
                <w:b/>
                <w:color w:val="000000"/>
                <w:sz w:val="16"/>
                <w:szCs w:val="16"/>
                <w:lang w:eastAsia="es-MX"/>
              </w:rPr>
              <w:t>Nombre de la entidad federativa</w:t>
            </w:r>
          </w:p>
        </w:tc>
        <w:tc>
          <w:tcPr>
            <w:tcW w:w="603" w:type="dxa"/>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r w:rsidRPr="004E3036">
              <w:rPr>
                <w:rFonts w:ascii="Arial" w:eastAsia="Times New Roman" w:hAnsi="Arial" w:cs="Arial"/>
                <w:b/>
                <w:color w:val="000000"/>
                <w:sz w:val="16"/>
                <w:szCs w:val="16"/>
                <w:lang w:eastAsia="es-MX"/>
              </w:rPr>
              <w:t>Código postal</w:t>
            </w:r>
          </w:p>
        </w:tc>
        <w:tc>
          <w:tcPr>
            <w:tcW w:w="757" w:type="dxa"/>
            <w:vMerge/>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p>
        </w:tc>
        <w:tc>
          <w:tcPr>
            <w:tcW w:w="525" w:type="dxa"/>
            <w:vMerge/>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p>
        </w:tc>
        <w:tc>
          <w:tcPr>
            <w:tcW w:w="564" w:type="dxa"/>
            <w:vMerge/>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p>
        </w:tc>
        <w:tc>
          <w:tcPr>
            <w:tcW w:w="782" w:type="dxa"/>
            <w:vMerge/>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p>
        </w:tc>
        <w:tc>
          <w:tcPr>
            <w:tcW w:w="4111" w:type="dxa"/>
            <w:vMerge/>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p>
        </w:tc>
        <w:tc>
          <w:tcPr>
            <w:tcW w:w="1134" w:type="dxa"/>
            <w:vMerge/>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p>
        </w:tc>
        <w:tc>
          <w:tcPr>
            <w:tcW w:w="992" w:type="dxa"/>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r w:rsidRPr="004E3036">
              <w:rPr>
                <w:rFonts w:ascii="Arial" w:eastAsia="Times New Roman" w:hAnsi="Arial" w:cs="Arial"/>
                <w:b/>
                <w:color w:val="000000"/>
                <w:sz w:val="16"/>
                <w:szCs w:val="16"/>
                <w:lang w:eastAsia="es-MX"/>
              </w:rPr>
              <w:t>Nombre</w:t>
            </w:r>
          </w:p>
        </w:tc>
        <w:tc>
          <w:tcPr>
            <w:tcW w:w="851" w:type="dxa"/>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r w:rsidRPr="004E3036">
              <w:rPr>
                <w:rFonts w:ascii="Arial" w:eastAsia="Times New Roman" w:hAnsi="Arial" w:cs="Arial"/>
                <w:b/>
                <w:color w:val="000000"/>
                <w:sz w:val="16"/>
                <w:szCs w:val="16"/>
                <w:lang w:eastAsia="es-MX"/>
              </w:rPr>
              <w:t>Primer apellido</w:t>
            </w:r>
          </w:p>
        </w:tc>
        <w:tc>
          <w:tcPr>
            <w:tcW w:w="898" w:type="dxa"/>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r w:rsidRPr="004E3036">
              <w:rPr>
                <w:rFonts w:ascii="Arial" w:eastAsia="Times New Roman" w:hAnsi="Arial" w:cs="Arial"/>
                <w:b/>
                <w:color w:val="000000"/>
                <w:sz w:val="16"/>
                <w:szCs w:val="16"/>
                <w:lang w:eastAsia="es-MX"/>
              </w:rPr>
              <w:t>Segundo apellido</w:t>
            </w:r>
          </w:p>
        </w:tc>
        <w:tc>
          <w:tcPr>
            <w:tcW w:w="1556" w:type="dxa"/>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r w:rsidRPr="004E3036">
              <w:rPr>
                <w:rFonts w:ascii="Arial" w:eastAsia="Times New Roman" w:hAnsi="Arial" w:cs="Arial"/>
                <w:b/>
                <w:color w:val="000000"/>
                <w:sz w:val="16"/>
                <w:szCs w:val="16"/>
                <w:lang w:eastAsia="es-MX"/>
              </w:rPr>
              <w:t>Cargo o puesto en el sujeto obligado</w:t>
            </w:r>
          </w:p>
        </w:tc>
        <w:tc>
          <w:tcPr>
            <w:tcW w:w="1279" w:type="dxa"/>
            <w:shd w:val="clear" w:color="auto" w:fill="D9D9D9" w:themeFill="background1" w:themeFillShade="D9"/>
            <w:textDirection w:val="btLr"/>
            <w:vAlign w:val="center"/>
          </w:tcPr>
          <w:p w:rsidR="00ED5EE8" w:rsidRPr="004E3036" w:rsidRDefault="00ED5EE8" w:rsidP="00ED5EE8">
            <w:pPr>
              <w:spacing w:after="101"/>
              <w:ind w:left="113" w:right="113"/>
              <w:jc w:val="center"/>
              <w:rPr>
                <w:rFonts w:ascii="Arial" w:eastAsia="Times New Roman" w:hAnsi="Arial" w:cs="Arial"/>
                <w:b/>
                <w:color w:val="000000"/>
                <w:sz w:val="16"/>
                <w:szCs w:val="16"/>
                <w:lang w:eastAsia="es-MX"/>
              </w:rPr>
            </w:pPr>
            <w:r w:rsidRPr="004E3036">
              <w:rPr>
                <w:rFonts w:ascii="Arial" w:eastAsia="Times New Roman" w:hAnsi="Arial" w:cs="Arial"/>
                <w:b/>
                <w:color w:val="000000"/>
                <w:sz w:val="16"/>
                <w:szCs w:val="16"/>
                <w:lang w:eastAsia="es-MX"/>
              </w:rPr>
              <w:t>Cargo o función en la UT</w:t>
            </w:r>
          </w:p>
        </w:tc>
      </w:tr>
      <w:tr w:rsidR="0072189C" w:rsidTr="00BD69A8">
        <w:trPr>
          <w:trHeight w:val="1313"/>
        </w:trPr>
        <w:tc>
          <w:tcPr>
            <w:tcW w:w="803" w:type="dxa"/>
            <w:vMerge w:val="restart"/>
            <w:textDirection w:val="btLr"/>
            <w:vAlign w:val="center"/>
          </w:tcPr>
          <w:p w:rsidR="0072189C" w:rsidRPr="001520C0" w:rsidRDefault="0072189C" w:rsidP="00BD69A8">
            <w:pPr>
              <w:spacing w:after="101"/>
              <w:ind w:left="113" w:right="113"/>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Periférico</w:t>
            </w:r>
          </w:p>
        </w:tc>
        <w:tc>
          <w:tcPr>
            <w:tcW w:w="834" w:type="dxa"/>
            <w:vMerge w:val="restart"/>
            <w:textDirection w:val="btLr"/>
            <w:vAlign w:val="center"/>
          </w:tcPr>
          <w:p w:rsidR="0072189C" w:rsidRPr="001520C0" w:rsidRDefault="0072189C" w:rsidP="00BD69A8">
            <w:pPr>
              <w:spacing w:after="101"/>
              <w:ind w:left="113" w:right="113"/>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Paseo de la República</w:t>
            </w:r>
          </w:p>
        </w:tc>
        <w:tc>
          <w:tcPr>
            <w:tcW w:w="525" w:type="dxa"/>
            <w:vMerge w:val="restart"/>
            <w:textDirection w:val="btLr"/>
            <w:vAlign w:val="center"/>
          </w:tcPr>
          <w:p w:rsidR="0072189C" w:rsidRPr="001520C0" w:rsidRDefault="0072189C" w:rsidP="00BD69A8">
            <w:pPr>
              <w:spacing w:after="101"/>
              <w:ind w:left="113" w:right="113"/>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5000</w:t>
            </w:r>
          </w:p>
        </w:tc>
        <w:tc>
          <w:tcPr>
            <w:tcW w:w="487" w:type="dxa"/>
            <w:vMerge w:val="restart"/>
            <w:textDirection w:val="btLr"/>
            <w:vAlign w:val="center"/>
          </w:tcPr>
          <w:p w:rsidR="0072189C" w:rsidRPr="001520C0" w:rsidRDefault="0072189C" w:rsidP="00BD69A8">
            <w:pPr>
              <w:spacing w:after="101"/>
              <w:ind w:left="113" w:right="113"/>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Sin dato</w:t>
            </w:r>
          </w:p>
        </w:tc>
        <w:tc>
          <w:tcPr>
            <w:tcW w:w="688" w:type="dxa"/>
            <w:vMerge w:val="restart"/>
            <w:textDirection w:val="btLr"/>
            <w:vAlign w:val="center"/>
          </w:tcPr>
          <w:p w:rsidR="0072189C" w:rsidRPr="001520C0" w:rsidRDefault="0072189C" w:rsidP="00BD69A8">
            <w:pPr>
              <w:spacing w:after="101"/>
              <w:ind w:left="113" w:right="113"/>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Colonia</w:t>
            </w:r>
          </w:p>
        </w:tc>
        <w:tc>
          <w:tcPr>
            <w:tcW w:w="1019" w:type="dxa"/>
            <w:vMerge w:val="restart"/>
            <w:textDirection w:val="btLr"/>
            <w:vAlign w:val="center"/>
          </w:tcPr>
          <w:p w:rsidR="0072189C" w:rsidRPr="001520C0" w:rsidRDefault="0072189C" w:rsidP="00BD69A8">
            <w:pPr>
              <w:spacing w:after="101"/>
              <w:ind w:left="113" w:right="113"/>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Sentimientos de la Nación</w:t>
            </w:r>
          </w:p>
        </w:tc>
        <w:tc>
          <w:tcPr>
            <w:tcW w:w="469" w:type="dxa"/>
            <w:vMerge w:val="restart"/>
            <w:textDirection w:val="btLr"/>
            <w:vAlign w:val="center"/>
          </w:tcPr>
          <w:p w:rsidR="0072189C" w:rsidRPr="001520C0" w:rsidRDefault="000422F7" w:rsidP="00BD69A8">
            <w:pPr>
              <w:spacing w:after="101"/>
              <w:ind w:left="113" w:right="113"/>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0001</w:t>
            </w:r>
          </w:p>
        </w:tc>
        <w:tc>
          <w:tcPr>
            <w:tcW w:w="469" w:type="dxa"/>
            <w:vMerge w:val="restart"/>
            <w:textDirection w:val="btLr"/>
            <w:vAlign w:val="center"/>
          </w:tcPr>
          <w:p w:rsidR="0072189C" w:rsidRPr="001520C0" w:rsidRDefault="000422F7" w:rsidP="00BD69A8">
            <w:pPr>
              <w:spacing w:after="101"/>
              <w:ind w:left="113" w:right="113"/>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Morelia</w:t>
            </w:r>
          </w:p>
        </w:tc>
        <w:tc>
          <w:tcPr>
            <w:tcW w:w="469" w:type="dxa"/>
            <w:vMerge w:val="restart"/>
            <w:textDirection w:val="btLr"/>
            <w:vAlign w:val="center"/>
          </w:tcPr>
          <w:p w:rsidR="0072189C" w:rsidRPr="001520C0" w:rsidRDefault="0072189C" w:rsidP="00BD69A8">
            <w:pPr>
              <w:spacing w:after="101"/>
              <w:ind w:left="113" w:right="113"/>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053</w:t>
            </w:r>
          </w:p>
        </w:tc>
        <w:tc>
          <w:tcPr>
            <w:tcW w:w="672" w:type="dxa"/>
            <w:vMerge w:val="restart"/>
            <w:textDirection w:val="btLr"/>
            <w:vAlign w:val="center"/>
          </w:tcPr>
          <w:p w:rsidR="0072189C" w:rsidRPr="001520C0" w:rsidRDefault="0072189C" w:rsidP="00BD69A8">
            <w:pPr>
              <w:spacing w:after="101"/>
              <w:ind w:left="113" w:right="113"/>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Morelia</w:t>
            </w:r>
          </w:p>
        </w:tc>
        <w:tc>
          <w:tcPr>
            <w:tcW w:w="469" w:type="dxa"/>
            <w:vMerge w:val="restart"/>
            <w:textDirection w:val="btLr"/>
            <w:vAlign w:val="center"/>
          </w:tcPr>
          <w:p w:rsidR="0072189C" w:rsidRPr="001520C0" w:rsidRDefault="0072189C" w:rsidP="00BD69A8">
            <w:pPr>
              <w:spacing w:after="101"/>
              <w:ind w:left="113" w:right="113"/>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16</w:t>
            </w:r>
          </w:p>
        </w:tc>
        <w:tc>
          <w:tcPr>
            <w:tcW w:w="888" w:type="dxa"/>
            <w:vMerge w:val="restart"/>
            <w:textDirection w:val="btLr"/>
            <w:vAlign w:val="center"/>
          </w:tcPr>
          <w:p w:rsidR="0072189C" w:rsidRPr="001520C0" w:rsidRDefault="0072189C" w:rsidP="00BD69A8">
            <w:pPr>
              <w:spacing w:after="101"/>
              <w:ind w:left="113" w:right="113"/>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Michoacán</w:t>
            </w:r>
          </w:p>
        </w:tc>
        <w:tc>
          <w:tcPr>
            <w:tcW w:w="603" w:type="dxa"/>
            <w:vMerge w:val="restart"/>
            <w:textDirection w:val="btLr"/>
            <w:vAlign w:val="center"/>
          </w:tcPr>
          <w:p w:rsidR="0072189C" w:rsidRPr="001520C0" w:rsidRDefault="0072189C" w:rsidP="00BD69A8">
            <w:pPr>
              <w:spacing w:after="101"/>
              <w:ind w:left="113" w:right="113"/>
              <w:jc w:val="center"/>
              <w:rPr>
                <w:rFonts w:ascii="Arial" w:eastAsia="Times New Roman" w:hAnsi="Arial" w:cs="Arial"/>
                <w:color w:val="000000"/>
                <w:sz w:val="16"/>
                <w:szCs w:val="16"/>
                <w:lang w:eastAsia="es-MX"/>
              </w:rPr>
            </w:pPr>
            <w:r w:rsidRPr="00EE7319">
              <w:rPr>
                <w:rFonts w:ascii="Arial" w:eastAsia="Times New Roman" w:hAnsi="Arial" w:cs="Arial"/>
                <w:color w:val="000000"/>
                <w:sz w:val="16"/>
                <w:szCs w:val="16"/>
                <w:lang w:eastAsia="es-MX"/>
              </w:rPr>
              <w:t>58170</w:t>
            </w:r>
          </w:p>
        </w:tc>
        <w:tc>
          <w:tcPr>
            <w:tcW w:w="757" w:type="dxa"/>
            <w:vMerge w:val="restart"/>
            <w:textDirection w:val="btLr"/>
            <w:vAlign w:val="center"/>
          </w:tcPr>
          <w:p w:rsidR="0072189C" w:rsidRPr="001520C0" w:rsidRDefault="0072189C" w:rsidP="00BD69A8">
            <w:pPr>
              <w:spacing w:after="101"/>
              <w:ind w:left="113" w:right="113"/>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(443) 3223600</w:t>
            </w:r>
          </w:p>
        </w:tc>
        <w:tc>
          <w:tcPr>
            <w:tcW w:w="525" w:type="dxa"/>
            <w:vMerge w:val="restart"/>
            <w:textDirection w:val="btLr"/>
            <w:vAlign w:val="center"/>
          </w:tcPr>
          <w:p w:rsidR="0072189C" w:rsidRPr="001520C0" w:rsidRDefault="0072189C" w:rsidP="00BD69A8">
            <w:pPr>
              <w:spacing w:after="101"/>
              <w:ind w:left="113" w:right="113"/>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1100</w:t>
            </w:r>
          </w:p>
        </w:tc>
        <w:tc>
          <w:tcPr>
            <w:tcW w:w="564" w:type="dxa"/>
            <w:vMerge w:val="restart"/>
            <w:textDirection w:val="btLr"/>
            <w:vAlign w:val="center"/>
          </w:tcPr>
          <w:p w:rsidR="0072189C" w:rsidRPr="001520C0" w:rsidRDefault="0072189C" w:rsidP="00BD69A8">
            <w:pPr>
              <w:spacing w:after="101"/>
              <w:ind w:left="113" w:right="113"/>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09:00 a 15:00 y 18:00 a 21:00</w:t>
            </w:r>
          </w:p>
        </w:tc>
        <w:tc>
          <w:tcPr>
            <w:tcW w:w="782" w:type="dxa"/>
            <w:vMerge w:val="restart"/>
            <w:textDirection w:val="btLr"/>
            <w:vAlign w:val="center"/>
          </w:tcPr>
          <w:p w:rsidR="0072189C" w:rsidRPr="001520C0" w:rsidRDefault="00990F0A" w:rsidP="00BD69A8">
            <w:pPr>
              <w:spacing w:after="101"/>
              <w:ind w:left="113" w:right="113"/>
              <w:jc w:val="center"/>
              <w:rPr>
                <w:rFonts w:ascii="Arial" w:eastAsia="Times New Roman" w:hAnsi="Arial" w:cs="Arial"/>
                <w:color w:val="000000"/>
                <w:sz w:val="16"/>
                <w:szCs w:val="16"/>
                <w:lang w:eastAsia="es-MX"/>
              </w:rPr>
            </w:pPr>
            <w:hyperlink r:id="rId7" w:history="1">
              <w:r w:rsidR="00BD69A8" w:rsidRPr="00342CF8">
                <w:rPr>
                  <w:rStyle w:val="Hipervnculo"/>
                  <w:rFonts w:ascii="Arial" w:eastAsia="Times New Roman" w:hAnsi="Arial" w:cs="Arial"/>
                  <w:sz w:val="16"/>
                  <w:szCs w:val="16"/>
                  <w:lang w:eastAsia="es-MX"/>
                </w:rPr>
                <w:t>pgje@michoacan.gob.mx</w:t>
              </w:r>
            </w:hyperlink>
          </w:p>
        </w:tc>
        <w:tc>
          <w:tcPr>
            <w:tcW w:w="4111" w:type="dxa"/>
            <w:vMerge w:val="restart"/>
            <w:vAlign w:val="center"/>
          </w:tcPr>
          <w:p w:rsidR="0072189C" w:rsidRPr="00D51E95" w:rsidRDefault="0072189C" w:rsidP="00BD69A8">
            <w:pPr>
              <w:autoSpaceDE w:val="0"/>
              <w:autoSpaceDN w:val="0"/>
              <w:adjustRightInd w:val="0"/>
              <w:jc w:val="center"/>
              <w:outlineLvl w:val="0"/>
              <w:rPr>
                <w:rFonts w:ascii="Arial Narrow" w:hAnsi="Arial Narrow" w:cs="Arial"/>
                <w:color w:val="2F2F2F"/>
                <w:sz w:val="24"/>
                <w:szCs w:val="24"/>
              </w:rPr>
            </w:pPr>
            <w:r w:rsidRPr="00D51E95">
              <w:rPr>
                <w:rFonts w:ascii="Arial Narrow" w:hAnsi="Arial Narrow" w:cs="Arial"/>
                <w:color w:val="2F2F2F"/>
                <w:sz w:val="24"/>
                <w:szCs w:val="24"/>
              </w:rPr>
              <w:t xml:space="preserve">"Se reciben solicitudes de información pública respecto a &lt;&lt;la </w:t>
            </w:r>
            <w:r>
              <w:rPr>
                <w:rFonts w:ascii="Arial Narrow" w:hAnsi="Arial Narrow" w:cs="Arial"/>
                <w:color w:val="2F2F2F"/>
                <w:sz w:val="24"/>
                <w:szCs w:val="24"/>
              </w:rPr>
              <w:t>Procuraduría General de Justicia del Estado</w:t>
            </w:r>
            <w:r w:rsidRPr="00D51E95">
              <w:rPr>
                <w:rFonts w:ascii="Arial Narrow" w:hAnsi="Arial Narrow" w:cs="Arial"/>
                <w:color w:val="2F2F2F"/>
                <w:sz w:val="24"/>
                <w:szCs w:val="24"/>
              </w:rPr>
              <w:t>&gt;&gt;, a través del correo electrónico oficial de la Unidad de Transparencia, en el domicilio oficial de ésta, vía telefónica, por correo postal, mensajería, telégrafo, verbalmente ante el personal habilitado que las capturará en el sistema electrónico de solicitudes; o cualquier medio aprobado por el Sistema Nacional"</w:t>
            </w:r>
          </w:p>
          <w:p w:rsidR="0072189C" w:rsidRPr="00D51E95" w:rsidRDefault="0072189C" w:rsidP="00BD69A8">
            <w:pPr>
              <w:autoSpaceDE w:val="0"/>
              <w:autoSpaceDN w:val="0"/>
              <w:adjustRightInd w:val="0"/>
              <w:jc w:val="center"/>
              <w:outlineLvl w:val="0"/>
              <w:rPr>
                <w:rFonts w:ascii="Arial Narrow" w:hAnsi="Arial Narrow" w:cs="Arial"/>
                <w:color w:val="2F2F2F"/>
                <w:sz w:val="24"/>
                <w:szCs w:val="24"/>
              </w:rPr>
            </w:pPr>
          </w:p>
        </w:tc>
        <w:tc>
          <w:tcPr>
            <w:tcW w:w="1134" w:type="dxa"/>
            <w:vMerge w:val="restart"/>
            <w:textDirection w:val="btLr"/>
            <w:vAlign w:val="center"/>
          </w:tcPr>
          <w:p w:rsidR="0072189C" w:rsidRPr="001520C0" w:rsidRDefault="00990F0A" w:rsidP="00BD69A8">
            <w:pPr>
              <w:spacing w:after="101"/>
              <w:ind w:left="113" w:right="113"/>
              <w:jc w:val="center"/>
              <w:rPr>
                <w:rFonts w:ascii="Arial" w:eastAsia="Times New Roman" w:hAnsi="Arial" w:cs="Arial"/>
                <w:color w:val="000000"/>
                <w:sz w:val="16"/>
                <w:szCs w:val="16"/>
                <w:lang w:eastAsia="es-MX"/>
              </w:rPr>
            </w:pPr>
            <w:hyperlink r:id="rId8" w:history="1">
              <w:r w:rsidR="000422F7" w:rsidRPr="00272706">
                <w:rPr>
                  <w:rStyle w:val="Hipervnculo"/>
                  <w:rFonts w:ascii="Arial Narrow" w:eastAsia="Times New Roman" w:hAnsi="Arial Narrow" w:cs="Times New Roman"/>
                  <w:sz w:val="24"/>
                  <w:szCs w:val="24"/>
                  <w:lang w:eastAsia="es-MX"/>
                </w:rPr>
                <w:t>http://www.plataformadetransparencia.org.mx/</w:t>
              </w:r>
            </w:hyperlink>
          </w:p>
        </w:tc>
        <w:tc>
          <w:tcPr>
            <w:tcW w:w="992" w:type="dxa"/>
            <w:vAlign w:val="center"/>
          </w:tcPr>
          <w:p w:rsidR="0072189C" w:rsidRPr="001520C0" w:rsidRDefault="0072189C" w:rsidP="00BD69A8">
            <w:pPr>
              <w:spacing w:after="101"/>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Mario Aurelio</w:t>
            </w:r>
          </w:p>
        </w:tc>
        <w:tc>
          <w:tcPr>
            <w:tcW w:w="851" w:type="dxa"/>
            <w:vAlign w:val="center"/>
          </w:tcPr>
          <w:p w:rsidR="0072189C" w:rsidRPr="001520C0" w:rsidRDefault="0072189C" w:rsidP="00BD69A8">
            <w:pPr>
              <w:spacing w:after="101"/>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Tirado</w:t>
            </w:r>
          </w:p>
        </w:tc>
        <w:tc>
          <w:tcPr>
            <w:tcW w:w="898" w:type="dxa"/>
            <w:vAlign w:val="center"/>
          </w:tcPr>
          <w:p w:rsidR="0072189C" w:rsidRPr="001520C0" w:rsidRDefault="0072189C" w:rsidP="00BD69A8">
            <w:pPr>
              <w:spacing w:after="101"/>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Rayón</w:t>
            </w:r>
          </w:p>
        </w:tc>
        <w:tc>
          <w:tcPr>
            <w:tcW w:w="1556" w:type="dxa"/>
            <w:vAlign w:val="center"/>
          </w:tcPr>
          <w:p w:rsidR="0072189C" w:rsidRPr="001520C0" w:rsidRDefault="0072189C" w:rsidP="00BD69A8">
            <w:pPr>
              <w:spacing w:after="101"/>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Director General de Análisis y Seguimiento</w:t>
            </w:r>
          </w:p>
        </w:tc>
        <w:tc>
          <w:tcPr>
            <w:tcW w:w="1279" w:type="dxa"/>
            <w:vAlign w:val="center"/>
          </w:tcPr>
          <w:p w:rsidR="0072189C" w:rsidRPr="001520C0" w:rsidRDefault="0072189C" w:rsidP="00BD69A8">
            <w:pPr>
              <w:spacing w:after="101"/>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Supervisor</w:t>
            </w:r>
          </w:p>
        </w:tc>
      </w:tr>
      <w:tr w:rsidR="0072189C" w:rsidTr="00BD69A8">
        <w:trPr>
          <w:trHeight w:val="580"/>
        </w:trPr>
        <w:tc>
          <w:tcPr>
            <w:tcW w:w="803" w:type="dxa"/>
            <w:vMerge/>
            <w:vAlign w:val="center"/>
          </w:tcPr>
          <w:p w:rsidR="0072189C" w:rsidRDefault="0072189C" w:rsidP="00BD69A8">
            <w:pPr>
              <w:spacing w:after="101"/>
              <w:jc w:val="center"/>
              <w:rPr>
                <w:rFonts w:ascii="Arial" w:eastAsia="Times New Roman" w:hAnsi="Arial" w:cs="Arial"/>
                <w:color w:val="000000"/>
                <w:sz w:val="16"/>
                <w:szCs w:val="16"/>
                <w:lang w:eastAsia="es-MX"/>
              </w:rPr>
            </w:pPr>
          </w:p>
        </w:tc>
        <w:tc>
          <w:tcPr>
            <w:tcW w:w="834" w:type="dxa"/>
            <w:vMerge/>
            <w:vAlign w:val="center"/>
          </w:tcPr>
          <w:p w:rsidR="0072189C" w:rsidRDefault="0072189C" w:rsidP="00BD69A8">
            <w:pPr>
              <w:spacing w:after="101"/>
              <w:jc w:val="center"/>
              <w:rPr>
                <w:rFonts w:ascii="Arial" w:eastAsia="Times New Roman" w:hAnsi="Arial" w:cs="Arial"/>
                <w:color w:val="000000"/>
                <w:sz w:val="16"/>
                <w:szCs w:val="16"/>
                <w:lang w:eastAsia="es-MX"/>
              </w:rPr>
            </w:pPr>
          </w:p>
        </w:tc>
        <w:tc>
          <w:tcPr>
            <w:tcW w:w="525" w:type="dxa"/>
            <w:vMerge/>
            <w:vAlign w:val="center"/>
          </w:tcPr>
          <w:p w:rsidR="0072189C" w:rsidRDefault="0072189C" w:rsidP="00BD69A8">
            <w:pPr>
              <w:spacing w:after="101"/>
              <w:jc w:val="center"/>
              <w:rPr>
                <w:rFonts w:ascii="Arial" w:eastAsia="Times New Roman" w:hAnsi="Arial" w:cs="Arial"/>
                <w:color w:val="000000"/>
                <w:sz w:val="16"/>
                <w:szCs w:val="16"/>
                <w:lang w:eastAsia="es-MX"/>
              </w:rPr>
            </w:pPr>
          </w:p>
        </w:tc>
        <w:tc>
          <w:tcPr>
            <w:tcW w:w="487" w:type="dxa"/>
            <w:vMerge/>
            <w:vAlign w:val="center"/>
          </w:tcPr>
          <w:p w:rsidR="0072189C" w:rsidRDefault="0072189C" w:rsidP="00BD69A8">
            <w:pPr>
              <w:spacing w:after="101"/>
              <w:jc w:val="center"/>
              <w:rPr>
                <w:rFonts w:ascii="Arial" w:eastAsia="Times New Roman" w:hAnsi="Arial" w:cs="Arial"/>
                <w:color w:val="000000"/>
                <w:sz w:val="16"/>
                <w:szCs w:val="16"/>
                <w:lang w:eastAsia="es-MX"/>
              </w:rPr>
            </w:pPr>
          </w:p>
        </w:tc>
        <w:tc>
          <w:tcPr>
            <w:tcW w:w="688" w:type="dxa"/>
            <w:vMerge/>
            <w:vAlign w:val="center"/>
          </w:tcPr>
          <w:p w:rsidR="0072189C" w:rsidRDefault="0072189C" w:rsidP="00BD69A8">
            <w:pPr>
              <w:spacing w:after="101"/>
              <w:jc w:val="center"/>
              <w:rPr>
                <w:rFonts w:ascii="Arial" w:eastAsia="Times New Roman" w:hAnsi="Arial" w:cs="Arial"/>
                <w:color w:val="000000"/>
                <w:sz w:val="16"/>
                <w:szCs w:val="16"/>
                <w:lang w:eastAsia="es-MX"/>
              </w:rPr>
            </w:pPr>
          </w:p>
        </w:tc>
        <w:tc>
          <w:tcPr>
            <w:tcW w:w="1019" w:type="dxa"/>
            <w:vMerge/>
            <w:vAlign w:val="center"/>
          </w:tcPr>
          <w:p w:rsidR="0072189C" w:rsidRDefault="0072189C" w:rsidP="00BD69A8">
            <w:pPr>
              <w:spacing w:after="101"/>
              <w:jc w:val="center"/>
              <w:rPr>
                <w:rFonts w:ascii="Arial" w:eastAsia="Times New Roman" w:hAnsi="Arial" w:cs="Arial"/>
                <w:color w:val="000000"/>
                <w:sz w:val="16"/>
                <w:szCs w:val="16"/>
                <w:lang w:eastAsia="es-MX"/>
              </w:rPr>
            </w:pPr>
          </w:p>
        </w:tc>
        <w:tc>
          <w:tcPr>
            <w:tcW w:w="469" w:type="dxa"/>
            <w:vMerge/>
            <w:vAlign w:val="center"/>
          </w:tcPr>
          <w:p w:rsidR="0072189C" w:rsidRPr="001520C0" w:rsidRDefault="0072189C" w:rsidP="00BD69A8">
            <w:pPr>
              <w:spacing w:after="101"/>
              <w:jc w:val="center"/>
              <w:rPr>
                <w:rFonts w:ascii="Arial" w:eastAsia="Times New Roman" w:hAnsi="Arial" w:cs="Arial"/>
                <w:color w:val="000000"/>
                <w:sz w:val="16"/>
                <w:szCs w:val="16"/>
                <w:lang w:eastAsia="es-MX"/>
              </w:rPr>
            </w:pPr>
          </w:p>
        </w:tc>
        <w:tc>
          <w:tcPr>
            <w:tcW w:w="469" w:type="dxa"/>
            <w:vMerge/>
            <w:vAlign w:val="center"/>
          </w:tcPr>
          <w:p w:rsidR="0072189C" w:rsidRPr="001520C0" w:rsidRDefault="0072189C" w:rsidP="00BD69A8">
            <w:pPr>
              <w:spacing w:after="101"/>
              <w:jc w:val="center"/>
              <w:rPr>
                <w:rFonts w:ascii="Arial" w:eastAsia="Times New Roman" w:hAnsi="Arial" w:cs="Arial"/>
                <w:color w:val="000000"/>
                <w:sz w:val="16"/>
                <w:szCs w:val="16"/>
                <w:lang w:eastAsia="es-MX"/>
              </w:rPr>
            </w:pPr>
          </w:p>
        </w:tc>
        <w:tc>
          <w:tcPr>
            <w:tcW w:w="469" w:type="dxa"/>
            <w:vMerge/>
            <w:vAlign w:val="center"/>
          </w:tcPr>
          <w:p w:rsidR="0072189C" w:rsidRDefault="0072189C" w:rsidP="00BD69A8">
            <w:pPr>
              <w:spacing w:after="101"/>
              <w:jc w:val="center"/>
              <w:rPr>
                <w:rFonts w:ascii="Arial" w:eastAsia="Times New Roman" w:hAnsi="Arial" w:cs="Arial"/>
                <w:color w:val="000000"/>
                <w:sz w:val="16"/>
                <w:szCs w:val="16"/>
                <w:lang w:eastAsia="es-MX"/>
              </w:rPr>
            </w:pPr>
          </w:p>
        </w:tc>
        <w:tc>
          <w:tcPr>
            <w:tcW w:w="672" w:type="dxa"/>
            <w:vMerge/>
            <w:vAlign w:val="center"/>
          </w:tcPr>
          <w:p w:rsidR="0072189C" w:rsidRDefault="0072189C" w:rsidP="00BD69A8">
            <w:pPr>
              <w:spacing w:after="101"/>
              <w:jc w:val="center"/>
              <w:rPr>
                <w:rFonts w:ascii="Arial" w:eastAsia="Times New Roman" w:hAnsi="Arial" w:cs="Arial"/>
                <w:color w:val="000000"/>
                <w:sz w:val="16"/>
                <w:szCs w:val="16"/>
                <w:lang w:eastAsia="es-MX"/>
              </w:rPr>
            </w:pPr>
          </w:p>
        </w:tc>
        <w:tc>
          <w:tcPr>
            <w:tcW w:w="469" w:type="dxa"/>
            <w:vMerge/>
            <w:vAlign w:val="center"/>
          </w:tcPr>
          <w:p w:rsidR="0072189C" w:rsidRDefault="0072189C" w:rsidP="00BD69A8">
            <w:pPr>
              <w:spacing w:after="101"/>
              <w:jc w:val="center"/>
              <w:rPr>
                <w:rFonts w:ascii="Arial" w:eastAsia="Times New Roman" w:hAnsi="Arial" w:cs="Arial"/>
                <w:color w:val="000000"/>
                <w:sz w:val="16"/>
                <w:szCs w:val="16"/>
                <w:lang w:eastAsia="es-MX"/>
              </w:rPr>
            </w:pPr>
          </w:p>
        </w:tc>
        <w:tc>
          <w:tcPr>
            <w:tcW w:w="888" w:type="dxa"/>
            <w:vMerge/>
            <w:vAlign w:val="center"/>
          </w:tcPr>
          <w:p w:rsidR="0072189C" w:rsidRDefault="0072189C" w:rsidP="00BD69A8">
            <w:pPr>
              <w:spacing w:after="101"/>
              <w:jc w:val="center"/>
              <w:rPr>
                <w:rFonts w:ascii="Arial" w:eastAsia="Times New Roman" w:hAnsi="Arial" w:cs="Arial"/>
                <w:color w:val="000000"/>
                <w:sz w:val="16"/>
                <w:szCs w:val="16"/>
                <w:lang w:eastAsia="es-MX"/>
              </w:rPr>
            </w:pPr>
          </w:p>
        </w:tc>
        <w:tc>
          <w:tcPr>
            <w:tcW w:w="603" w:type="dxa"/>
            <w:vMerge/>
            <w:vAlign w:val="center"/>
          </w:tcPr>
          <w:p w:rsidR="0072189C" w:rsidRPr="00EE7319" w:rsidRDefault="0072189C" w:rsidP="00BD69A8">
            <w:pPr>
              <w:spacing w:after="101"/>
              <w:jc w:val="center"/>
              <w:rPr>
                <w:rFonts w:ascii="Arial" w:eastAsia="Times New Roman" w:hAnsi="Arial" w:cs="Arial"/>
                <w:color w:val="000000"/>
                <w:sz w:val="16"/>
                <w:szCs w:val="16"/>
                <w:lang w:eastAsia="es-MX"/>
              </w:rPr>
            </w:pPr>
          </w:p>
        </w:tc>
        <w:tc>
          <w:tcPr>
            <w:tcW w:w="757" w:type="dxa"/>
            <w:vMerge/>
            <w:vAlign w:val="center"/>
          </w:tcPr>
          <w:p w:rsidR="0072189C" w:rsidRDefault="0072189C" w:rsidP="00BD69A8">
            <w:pPr>
              <w:spacing w:after="101"/>
              <w:jc w:val="center"/>
              <w:rPr>
                <w:rFonts w:ascii="Arial" w:eastAsia="Times New Roman" w:hAnsi="Arial" w:cs="Arial"/>
                <w:color w:val="000000"/>
                <w:sz w:val="16"/>
                <w:szCs w:val="16"/>
                <w:lang w:eastAsia="es-MX"/>
              </w:rPr>
            </w:pPr>
          </w:p>
        </w:tc>
        <w:tc>
          <w:tcPr>
            <w:tcW w:w="525" w:type="dxa"/>
            <w:vMerge/>
            <w:vAlign w:val="center"/>
          </w:tcPr>
          <w:p w:rsidR="0072189C" w:rsidRDefault="0072189C" w:rsidP="00BD69A8">
            <w:pPr>
              <w:spacing w:after="101"/>
              <w:jc w:val="center"/>
              <w:rPr>
                <w:rFonts w:ascii="Arial" w:eastAsia="Times New Roman" w:hAnsi="Arial" w:cs="Arial"/>
                <w:color w:val="000000"/>
                <w:sz w:val="16"/>
                <w:szCs w:val="16"/>
                <w:lang w:eastAsia="es-MX"/>
              </w:rPr>
            </w:pPr>
          </w:p>
        </w:tc>
        <w:tc>
          <w:tcPr>
            <w:tcW w:w="564" w:type="dxa"/>
            <w:vMerge/>
            <w:vAlign w:val="center"/>
          </w:tcPr>
          <w:p w:rsidR="0072189C" w:rsidRDefault="0072189C" w:rsidP="00BD69A8">
            <w:pPr>
              <w:spacing w:after="101"/>
              <w:jc w:val="center"/>
              <w:rPr>
                <w:rFonts w:ascii="Arial" w:eastAsia="Times New Roman" w:hAnsi="Arial" w:cs="Arial"/>
                <w:color w:val="000000"/>
                <w:sz w:val="16"/>
                <w:szCs w:val="16"/>
                <w:lang w:eastAsia="es-MX"/>
              </w:rPr>
            </w:pPr>
          </w:p>
        </w:tc>
        <w:tc>
          <w:tcPr>
            <w:tcW w:w="782" w:type="dxa"/>
            <w:vMerge/>
            <w:vAlign w:val="center"/>
          </w:tcPr>
          <w:p w:rsidR="0072189C" w:rsidRDefault="0072189C" w:rsidP="00BD69A8">
            <w:pPr>
              <w:spacing w:after="101"/>
              <w:jc w:val="center"/>
              <w:rPr>
                <w:rFonts w:ascii="Arial" w:eastAsia="Times New Roman" w:hAnsi="Arial" w:cs="Arial"/>
                <w:color w:val="000000"/>
                <w:sz w:val="16"/>
                <w:szCs w:val="16"/>
                <w:lang w:eastAsia="es-MX"/>
              </w:rPr>
            </w:pPr>
          </w:p>
        </w:tc>
        <w:tc>
          <w:tcPr>
            <w:tcW w:w="4111" w:type="dxa"/>
            <w:vMerge/>
            <w:vAlign w:val="center"/>
          </w:tcPr>
          <w:p w:rsidR="0072189C" w:rsidRPr="001520C0" w:rsidRDefault="0072189C" w:rsidP="00BD69A8">
            <w:pPr>
              <w:spacing w:after="101"/>
              <w:jc w:val="center"/>
              <w:rPr>
                <w:rFonts w:ascii="Arial" w:eastAsia="Times New Roman" w:hAnsi="Arial" w:cs="Arial"/>
                <w:color w:val="000000"/>
                <w:sz w:val="16"/>
                <w:szCs w:val="16"/>
                <w:lang w:eastAsia="es-MX"/>
              </w:rPr>
            </w:pPr>
          </w:p>
        </w:tc>
        <w:tc>
          <w:tcPr>
            <w:tcW w:w="1134" w:type="dxa"/>
            <w:vMerge/>
            <w:vAlign w:val="center"/>
          </w:tcPr>
          <w:p w:rsidR="0072189C" w:rsidRPr="00EE7319" w:rsidRDefault="0072189C" w:rsidP="00BD69A8">
            <w:pPr>
              <w:spacing w:after="101"/>
              <w:jc w:val="center"/>
              <w:rPr>
                <w:rFonts w:ascii="Arial" w:eastAsia="Times New Roman" w:hAnsi="Arial" w:cs="Arial"/>
                <w:color w:val="000000"/>
                <w:sz w:val="16"/>
                <w:szCs w:val="16"/>
                <w:lang w:eastAsia="es-MX"/>
              </w:rPr>
            </w:pPr>
          </w:p>
        </w:tc>
        <w:tc>
          <w:tcPr>
            <w:tcW w:w="992" w:type="dxa"/>
            <w:vAlign w:val="center"/>
          </w:tcPr>
          <w:p w:rsidR="0072189C" w:rsidRDefault="0072189C" w:rsidP="00BD69A8">
            <w:pPr>
              <w:spacing w:after="101"/>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Gabriel</w:t>
            </w:r>
          </w:p>
        </w:tc>
        <w:tc>
          <w:tcPr>
            <w:tcW w:w="851" w:type="dxa"/>
            <w:vAlign w:val="center"/>
          </w:tcPr>
          <w:p w:rsidR="0072189C" w:rsidRDefault="0072189C" w:rsidP="00BD69A8">
            <w:pPr>
              <w:spacing w:after="101"/>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González</w:t>
            </w:r>
          </w:p>
        </w:tc>
        <w:tc>
          <w:tcPr>
            <w:tcW w:w="898" w:type="dxa"/>
            <w:vAlign w:val="center"/>
          </w:tcPr>
          <w:p w:rsidR="0072189C" w:rsidRDefault="0072189C" w:rsidP="00BD69A8">
            <w:pPr>
              <w:spacing w:after="101"/>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Díaz</w:t>
            </w:r>
          </w:p>
        </w:tc>
        <w:tc>
          <w:tcPr>
            <w:tcW w:w="1556" w:type="dxa"/>
            <w:vAlign w:val="center"/>
          </w:tcPr>
          <w:p w:rsidR="0072189C" w:rsidRDefault="0072189C" w:rsidP="00BD69A8">
            <w:pPr>
              <w:spacing w:after="101"/>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Titular de la Unidad de Transparencia</w:t>
            </w:r>
          </w:p>
        </w:tc>
        <w:tc>
          <w:tcPr>
            <w:tcW w:w="1279" w:type="dxa"/>
            <w:vAlign w:val="center"/>
          </w:tcPr>
          <w:p w:rsidR="0072189C" w:rsidRDefault="0072189C" w:rsidP="00BD69A8">
            <w:pPr>
              <w:spacing w:after="101"/>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Responsable</w:t>
            </w:r>
          </w:p>
        </w:tc>
      </w:tr>
    </w:tbl>
    <w:p w:rsidR="00D80580" w:rsidRDefault="00D80580" w:rsidP="00D80580">
      <w:pPr>
        <w:spacing w:after="101" w:line="240" w:lineRule="auto"/>
        <w:jc w:val="center"/>
        <w:rPr>
          <w:rFonts w:ascii="Times New Roman" w:eastAsia="Times New Roman" w:hAnsi="Times New Roman" w:cs="Times New Roman"/>
          <w:color w:val="000000"/>
          <w:sz w:val="20"/>
          <w:szCs w:val="20"/>
          <w:lang w:eastAsia="es-MX"/>
        </w:rPr>
      </w:pPr>
    </w:p>
    <w:sectPr w:rsidR="00D80580" w:rsidSect="00ED5EE8">
      <w:headerReference w:type="even" r:id="rId9"/>
      <w:headerReference w:type="default" r:id="rId10"/>
      <w:footerReference w:type="even" r:id="rId11"/>
      <w:footerReference w:type="default" r:id="rId12"/>
      <w:headerReference w:type="first" r:id="rId13"/>
      <w:footerReference w:type="first" r:id="rId14"/>
      <w:pgSz w:w="22680" w:h="12242" w:orient="landscape" w:code="5"/>
      <w:pgMar w:top="2183" w:right="567" w:bottom="1701" w:left="567" w:header="284" w:footer="1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422" w:rsidRDefault="00247422" w:rsidP="00076FA0">
      <w:pPr>
        <w:spacing w:after="0" w:line="240" w:lineRule="auto"/>
      </w:pPr>
      <w:r>
        <w:separator/>
      </w:r>
    </w:p>
  </w:endnote>
  <w:endnote w:type="continuationSeparator" w:id="0">
    <w:p w:rsidR="00247422" w:rsidRDefault="00247422"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1C" w:rsidRDefault="004E61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2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1520C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1520C0">
      <w:trPr>
        <w:trHeight w:val="206"/>
      </w:trPr>
      <w:tc>
        <w:tcPr>
          <w:tcW w:w="3107" w:type="dxa"/>
          <w:shd w:val="clear" w:color="auto" w:fill="auto"/>
          <w:vAlign w:val="center"/>
        </w:tcPr>
        <w:p w:rsidR="00076FA0" w:rsidRPr="00B40E8E" w:rsidRDefault="004E611C" w:rsidP="009960A3">
          <w:pPr>
            <w:tabs>
              <w:tab w:val="center" w:pos="1388"/>
              <w:tab w:val="left" w:pos="1875"/>
              <w:tab w:val="center" w:pos="4419"/>
              <w:tab w:val="right" w:pos="8838"/>
            </w:tabs>
            <w:jc w:val="center"/>
            <w:rPr>
              <w:sz w:val="16"/>
              <w:szCs w:val="16"/>
            </w:rPr>
          </w:pPr>
          <w:r>
            <w:rPr>
              <w:sz w:val="16"/>
              <w:szCs w:val="16"/>
            </w:rPr>
            <w:t>31 de diciembre de 2016</w:t>
          </w:r>
        </w:p>
      </w:tc>
      <w:tc>
        <w:tcPr>
          <w:tcW w:w="3827" w:type="dxa"/>
        </w:tcPr>
        <w:p w:rsidR="00076FA0" w:rsidRDefault="004E611C" w:rsidP="009960A3">
          <w:pPr>
            <w:tabs>
              <w:tab w:val="center" w:pos="4419"/>
              <w:tab w:val="right" w:pos="8838"/>
            </w:tabs>
            <w:jc w:val="center"/>
            <w:rPr>
              <w:sz w:val="16"/>
              <w:szCs w:val="16"/>
            </w:rPr>
          </w:pPr>
          <w:r>
            <w:rPr>
              <w:sz w:val="16"/>
              <w:szCs w:val="16"/>
            </w:rPr>
            <w:t>31 de diciembre de 2016</w:t>
          </w:r>
        </w:p>
      </w:tc>
      <w:tc>
        <w:tcPr>
          <w:tcW w:w="4111" w:type="dxa"/>
          <w:shd w:val="clear" w:color="auto" w:fill="auto"/>
          <w:vAlign w:val="center"/>
        </w:tcPr>
        <w:p w:rsidR="00076FA0" w:rsidRPr="00B40E8E" w:rsidRDefault="00EE7319" w:rsidP="00F900C9">
          <w:pPr>
            <w:tabs>
              <w:tab w:val="center" w:pos="4419"/>
              <w:tab w:val="right" w:pos="8838"/>
            </w:tabs>
            <w:jc w:val="center"/>
            <w:rPr>
              <w:sz w:val="16"/>
              <w:szCs w:val="16"/>
            </w:rPr>
          </w:pPr>
          <w:r>
            <w:rPr>
              <w:sz w:val="16"/>
              <w:szCs w:val="16"/>
            </w:rPr>
            <w:t>Unidad de Transparencia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1C" w:rsidRDefault="004E61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422" w:rsidRDefault="00247422" w:rsidP="00076FA0">
      <w:pPr>
        <w:spacing w:after="0" w:line="240" w:lineRule="auto"/>
      </w:pPr>
      <w:r>
        <w:separator/>
      </w:r>
    </w:p>
  </w:footnote>
  <w:footnote w:type="continuationSeparator" w:id="0">
    <w:p w:rsidR="00247422" w:rsidRDefault="00247422"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1C" w:rsidRDefault="004E611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1520C0">
    <w:pPr>
      <w:pStyle w:val="Encabezado"/>
    </w:pPr>
    <w:r>
      <w:rPr>
        <w:noProof/>
        <w:lang w:eastAsia="es-MX"/>
      </w:rPr>
      <w:drawing>
        <wp:inline distT="0" distB="0" distL="0" distR="0" wp14:anchorId="00CEECA0" wp14:editId="1D58778A">
          <wp:extent cx="13630275" cy="971550"/>
          <wp:effectExtent l="0" t="0" r="9525" b="0"/>
          <wp:docPr id="2" name="Imagen 2" descr="D:\Portal de transparencia\Nuevos Formatos_Información de Oficio\Cabezales Trasparencia\PG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rtal de transparencia\Nuevos Formatos_Información de Oficio\Cabezales Trasparencia\PG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0275" cy="9715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1C" w:rsidRDefault="004E611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106EF"/>
    <w:rsid w:val="00037BFD"/>
    <w:rsid w:val="000422F7"/>
    <w:rsid w:val="00076FA0"/>
    <w:rsid w:val="00087668"/>
    <w:rsid w:val="000E4853"/>
    <w:rsid w:val="001520C0"/>
    <w:rsid w:val="00247422"/>
    <w:rsid w:val="002A29C9"/>
    <w:rsid w:val="002E10ED"/>
    <w:rsid w:val="00311E0B"/>
    <w:rsid w:val="003E10F3"/>
    <w:rsid w:val="004279D4"/>
    <w:rsid w:val="0046035D"/>
    <w:rsid w:val="00471AA3"/>
    <w:rsid w:val="004E3036"/>
    <w:rsid w:val="004E611C"/>
    <w:rsid w:val="00547021"/>
    <w:rsid w:val="0072189C"/>
    <w:rsid w:val="00746A98"/>
    <w:rsid w:val="00780E88"/>
    <w:rsid w:val="008D5A17"/>
    <w:rsid w:val="008E5CFF"/>
    <w:rsid w:val="00990F0A"/>
    <w:rsid w:val="009960A3"/>
    <w:rsid w:val="00A167E9"/>
    <w:rsid w:val="00BD69A8"/>
    <w:rsid w:val="00CD58C8"/>
    <w:rsid w:val="00CE0F27"/>
    <w:rsid w:val="00D80580"/>
    <w:rsid w:val="00DE0170"/>
    <w:rsid w:val="00E22543"/>
    <w:rsid w:val="00ED5EE8"/>
    <w:rsid w:val="00ED7381"/>
    <w:rsid w:val="00EE7319"/>
    <w:rsid w:val="00F8270F"/>
    <w:rsid w:val="00FC00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EE73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EE7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gje@michoacan.gob.mx"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272</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SANDRA MARTINEZ RIVAS</cp:lastModifiedBy>
  <cp:revision>12</cp:revision>
  <cp:lastPrinted>2017-03-12T20:45:00Z</cp:lastPrinted>
  <dcterms:created xsi:type="dcterms:W3CDTF">2016-09-03T21:13:00Z</dcterms:created>
  <dcterms:modified xsi:type="dcterms:W3CDTF">2017-03-12T20:45:00Z</dcterms:modified>
</cp:coreProperties>
</file>