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de</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cada</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Área</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de</w:t>
      </w:r>
      <w:r w:rsidR="000455BE">
        <w:rPr>
          <w:rFonts w:ascii="Arial" w:eastAsia="Times New Roman" w:hAnsi="Arial" w:cs="Arial"/>
          <w:b/>
          <w:bCs/>
          <w:color w:val="000000"/>
          <w:sz w:val="32"/>
          <w:szCs w:val="18"/>
          <w:lang w:eastAsia="es-MX"/>
        </w:rPr>
        <w:t xml:space="preserve"> la Procuraduría General de Justicia del Estado de Michoacán de Ocampo</w:t>
      </w:r>
    </w:p>
    <w:p w:rsid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Style w:val="Tablaconcuadrcula"/>
        <w:tblW w:w="0" w:type="auto"/>
        <w:tblLook w:val="04A0" w:firstRow="1" w:lastRow="0" w:firstColumn="1" w:lastColumn="0" w:noHBand="0" w:noVBand="1"/>
      </w:tblPr>
      <w:tblGrid>
        <w:gridCol w:w="4366"/>
        <w:gridCol w:w="4366"/>
        <w:gridCol w:w="4367"/>
        <w:gridCol w:w="4367"/>
      </w:tblGrid>
      <w:tr w:rsidR="000455BE" w:rsidTr="000455BE">
        <w:tc>
          <w:tcPr>
            <w:tcW w:w="4366"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ÁREA</w:t>
            </w:r>
          </w:p>
        </w:tc>
        <w:tc>
          <w:tcPr>
            <w:tcW w:w="4366"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NORMATIVIDAD</w:t>
            </w:r>
          </w:p>
        </w:tc>
        <w:tc>
          <w:tcPr>
            <w:tcW w:w="4367"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FUNDAMENTO LEGAL</w:t>
            </w:r>
          </w:p>
        </w:tc>
        <w:tc>
          <w:tcPr>
            <w:tcW w:w="4367"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FACULTADES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Procurador General de Justicia del Estado de Michoacán de Ocampo</w:t>
            </w:r>
          </w:p>
        </w:tc>
        <w:tc>
          <w:tcPr>
            <w:tcW w:w="4366" w:type="dxa"/>
            <w:vAlign w:val="center"/>
          </w:tcPr>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Constitución Política de los Estados Unidos Mexicanos</w:t>
            </w:r>
          </w:p>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Constitución Política del Estado Libre y Soberano de Michoacán de Ocampo</w:t>
            </w:r>
          </w:p>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Ley Orgánica de la Procuraduría General de Justicia del Estado de Michoacán de Ocampo</w:t>
            </w:r>
          </w:p>
          <w:p w:rsidR="009F4004" w:rsidRP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Reglamento de la Ley Orgánica de la Procuraduría General de Justicia del Estado de Michoacán de Ocampo</w:t>
            </w:r>
          </w:p>
        </w:tc>
        <w:tc>
          <w:tcPr>
            <w:tcW w:w="4367" w:type="dxa"/>
            <w:vAlign w:val="center"/>
          </w:tcPr>
          <w:p w:rsidR="009F4004" w:rsidRDefault="00BB646D" w:rsidP="00504A95">
            <w:pPr>
              <w:pStyle w:val="Prrafodelista"/>
              <w:numPr>
                <w:ilvl w:val="0"/>
                <w:numId w:val="1"/>
              </w:numPr>
              <w:spacing w:after="101"/>
              <w:ind w:left="175" w:hanging="76"/>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99, 100, 101 Y 102 </w:t>
            </w:r>
            <w:proofErr w:type="spellStart"/>
            <w:r w:rsidR="009F4004">
              <w:rPr>
                <w:rFonts w:ascii="Arial" w:eastAsia="Times New Roman" w:hAnsi="Arial" w:cs="Arial"/>
                <w:bCs/>
                <w:color w:val="2F2F2F"/>
                <w:sz w:val="16"/>
                <w:szCs w:val="16"/>
                <w:lang w:eastAsia="es-MX"/>
              </w:rPr>
              <w:t>CPELSM</w:t>
            </w:r>
            <w:proofErr w:type="spellEnd"/>
            <w:r w:rsidR="009F4004">
              <w:rPr>
                <w:rFonts w:ascii="Arial" w:eastAsia="Times New Roman" w:hAnsi="Arial" w:cs="Arial"/>
                <w:bCs/>
                <w:color w:val="2F2F2F"/>
                <w:sz w:val="16"/>
                <w:szCs w:val="16"/>
                <w:lang w:eastAsia="es-MX"/>
              </w:rPr>
              <w:t>.</w:t>
            </w:r>
          </w:p>
          <w:p w:rsidR="009F4004" w:rsidRDefault="009F4004" w:rsidP="00504A95">
            <w:pPr>
              <w:pStyle w:val="Prrafodelista"/>
              <w:numPr>
                <w:ilvl w:val="0"/>
                <w:numId w:val="1"/>
              </w:numPr>
              <w:spacing w:after="101"/>
              <w:ind w:left="175" w:hanging="76"/>
              <w:jc w:val="center"/>
              <w:rPr>
                <w:rFonts w:ascii="Arial" w:eastAsia="Times New Roman" w:hAnsi="Arial" w:cs="Arial"/>
                <w:bCs/>
                <w:color w:val="2F2F2F"/>
                <w:sz w:val="16"/>
                <w:szCs w:val="16"/>
                <w:lang w:eastAsia="es-MX"/>
              </w:rPr>
            </w:pPr>
            <w:r w:rsidRPr="00773629">
              <w:rPr>
                <w:rFonts w:ascii="Arial" w:eastAsia="Times New Roman" w:hAnsi="Arial" w:cs="Arial"/>
                <w:bCs/>
                <w:color w:val="2F2F2F"/>
                <w:sz w:val="16"/>
                <w:szCs w:val="16"/>
                <w:lang w:eastAsia="es-MX"/>
              </w:rPr>
              <w:t xml:space="preserve">30 </w:t>
            </w:r>
            <w:proofErr w:type="spellStart"/>
            <w:r w:rsidRPr="00773629">
              <w:rPr>
                <w:rFonts w:ascii="Arial" w:eastAsia="Times New Roman" w:hAnsi="Arial" w:cs="Arial"/>
                <w:bCs/>
                <w:color w:val="2F2F2F"/>
                <w:sz w:val="16"/>
                <w:szCs w:val="16"/>
                <w:lang w:eastAsia="es-MX"/>
              </w:rPr>
              <w:t>LOPGJ</w:t>
            </w:r>
            <w:r>
              <w:rPr>
                <w:rFonts w:ascii="Arial" w:eastAsia="Times New Roman" w:hAnsi="Arial" w:cs="Arial"/>
                <w:bCs/>
                <w:color w:val="2F2F2F"/>
                <w:sz w:val="16"/>
                <w:szCs w:val="16"/>
                <w:lang w:eastAsia="es-MX"/>
              </w:rPr>
              <w:t>E</w:t>
            </w:r>
            <w:proofErr w:type="spellEnd"/>
            <w:r>
              <w:rPr>
                <w:rFonts w:ascii="Arial" w:eastAsia="Times New Roman" w:hAnsi="Arial" w:cs="Arial"/>
                <w:bCs/>
                <w:color w:val="2F2F2F"/>
                <w:sz w:val="16"/>
                <w:szCs w:val="16"/>
                <w:lang w:eastAsia="es-MX"/>
              </w:rPr>
              <w:t>.</w:t>
            </w:r>
          </w:p>
          <w:p w:rsidR="009F4004" w:rsidRPr="000455BE" w:rsidRDefault="009F4004" w:rsidP="00504A95">
            <w:pPr>
              <w:spacing w:after="66"/>
              <w:jc w:val="center"/>
              <w:rPr>
                <w:rFonts w:ascii="Arial" w:eastAsia="Times New Roman" w:hAnsi="Arial" w:cs="Arial"/>
                <w:color w:val="000000"/>
                <w:sz w:val="16"/>
                <w:szCs w:val="16"/>
                <w:lang w:eastAsia="es-MX"/>
              </w:rPr>
            </w:pPr>
            <w:r w:rsidRPr="00773629">
              <w:rPr>
                <w:rFonts w:ascii="Arial" w:eastAsia="Times New Roman" w:hAnsi="Arial" w:cs="Arial"/>
                <w:bCs/>
                <w:color w:val="2F2F2F"/>
                <w:sz w:val="16"/>
                <w:szCs w:val="16"/>
                <w:lang w:eastAsia="es-MX"/>
              </w:rPr>
              <w:t xml:space="preserve">5 REGLAMENTO </w:t>
            </w:r>
            <w:proofErr w:type="spellStart"/>
            <w:r w:rsidRPr="00773629">
              <w:rPr>
                <w:rFonts w:ascii="Arial" w:eastAsia="Times New Roman" w:hAnsi="Arial" w:cs="Arial"/>
                <w:bCs/>
                <w:color w:val="2F2F2F"/>
                <w:sz w:val="16"/>
                <w:szCs w:val="16"/>
                <w:lang w:eastAsia="es-MX"/>
              </w:rPr>
              <w:t>LOPGJ</w:t>
            </w:r>
            <w:r>
              <w:rPr>
                <w:rFonts w:ascii="Arial" w:eastAsia="Times New Roman" w:hAnsi="Arial" w:cs="Arial"/>
                <w:bCs/>
                <w:color w:val="2F2F2F"/>
                <w:sz w:val="16"/>
                <w:szCs w:val="16"/>
                <w:lang w:eastAsia="es-MX"/>
              </w:rPr>
              <w:t>E</w:t>
            </w:r>
            <w:proofErr w:type="spellEnd"/>
            <w:r>
              <w:rPr>
                <w:rFonts w:ascii="Arial" w:eastAsia="Times New Roman" w:hAnsi="Arial" w:cs="Arial"/>
                <w:bCs/>
                <w:color w:val="2F2F2F"/>
                <w:sz w:val="16"/>
                <w:szCs w:val="16"/>
                <w:lang w:eastAsia="es-MX"/>
              </w:rPr>
              <w:t>.</w:t>
            </w:r>
          </w:p>
        </w:tc>
        <w:tc>
          <w:tcPr>
            <w:tcW w:w="4367" w:type="dxa"/>
            <w:vAlign w:val="center"/>
          </w:tcPr>
          <w:p w:rsidR="00BB646D" w:rsidRDefault="009F4004" w:rsidP="009F4004">
            <w:pPr>
              <w:spacing w:after="66"/>
              <w:jc w:val="both"/>
              <w:rPr>
                <w:rFonts w:ascii="Arial" w:eastAsia="Times New Roman" w:hAnsi="Arial" w:cs="Arial"/>
                <w:b/>
                <w:color w:val="000000"/>
                <w:sz w:val="16"/>
                <w:szCs w:val="16"/>
                <w:lang w:eastAsia="es-MX"/>
              </w:rPr>
            </w:pPr>
            <w:r w:rsidRPr="009F4004">
              <w:rPr>
                <w:rFonts w:ascii="Arial" w:eastAsia="Times New Roman" w:hAnsi="Arial" w:cs="Arial"/>
                <w:b/>
                <w:color w:val="000000"/>
                <w:sz w:val="16"/>
                <w:szCs w:val="16"/>
                <w:lang w:eastAsia="es-MX"/>
              </w:rPr>
              <w:t>Constitución Política de</w:t>
            </w:r>
            <w:r w:rsidR="00BB646D">
              <w:rPr>
                <w:rFonts w:ascii="Arial" w:eastAsia="Times New Roman" w:hAnsi="Arial" w:cs="Arial"/>
                <w:b/>
                <w:color w:val="000000"/>
                <w:sz w:val="16"/>
                <w:szCs w:val="16"/>
                <w:lang w:eastAsia="es-MX"/>
              </w:rPr>
              <w:t>l Estado Libre y Soberano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El Ministerio Público es la institución encargada de velar por la exacta observancia de las leyes en los casos en que tenga intervención, conforme a su Ley Orgánica. Para tal fin, deberá ejercitar  las  acciones  que  correspondan  contra  los  infractores  de  esas  leyes;  hacer  efectivos  los derechos concedidos al Estado y representar a éste ante los tribunales en estos caso.</w:t>
            </w:r>
          </w:p>
          <w:p w:rsidR="00BB646D" w:rsidRPr="00BB646D" w:rsidRDefault="00BB646D" w:rsidP="00BB646D">
            <w:pPr>
              <w:spacing w:after="66"/>
              <w:jc w:val="both"/>
              <w:rPr>
                <w:rFonts w:ascii="Arial" w:eastAsia="Times New Roman" w:hAnsi="Arial" w:cs="Arial"/>
                <w:b/>
                <w:color w:val="000000"/>
                <w:sz w:val="16"/>
                <w:szCs w:val="16"/>
                <w:lang w:eastAsia="es-MX"/>
              </w:rPr>
            </w:pPr>
            <w:r w:rsidRPr="00BB646D">
              <w:rPr>
                <w:rFonts w:ascii="Arial" w:eastAsia="Times New Roman" w:hAnsi="Arial" w:cs="Arial"/>
                <w:b/>
                <w:color w:val="000000"/>
                <w:sz w:val="16"/>
                <w:szCs w:val="16"/>
                <w:lang w:eastAsia="es-MX"/>
              </w:rPr>
              <w:t>Ley Orgánica de la Procuraduría General de Justicia del Estado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Como titular de la Procuraduría, además de sus facultades orgánicas, posee todas las atribuciones que éste y los demás ordenamientos jurídicos confieren al Ministerio Público, que de manera enunciativa y no limitativa son: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 Formular la acusación correspondiente, cuando el agente del Ministerio Público no lo haya realizado en términos de las disposiciones jurídicas en materia procesal penal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II. Solicitar y recibir de los concesionarios de telecomunicaciones, así como de los autorizados y proveedores de servicios de aplicación y contenido, la localización geográfica en tiempo real de los equipos de comunicación móvil y los datos conservados, en los términos de las disposiciones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III. Autorizar la aplicación de criterios de oportunidad en términos de la legislación aplicable;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IV. Autorizar a los agentes del Ministerio Público para que soliciten al órgano jurisdiccional la sustitución de </w:t>
            </w:r>
            <w:r w:rsidRPr="00BB646D">
              <w:rPr>
                <w:rFonts w:ascii="Arial" w:eastAsia="Times New Roman" w:hAnsi="Arial" w:cs="Arial"/>
                <w:color w:val="000000"/>
                <w:sz w:val="16"/>
                <w:szCs w:val="16"/>
                <w:lang w:eastAsia="es-MX"/>
              </w:rPr>
              <w:lastRenderedPageBreak/>
              <w:t>la prisión preventiva oficiosa por otra medida cautelar en los términos y forma que prevea el Reglamento de esta ley;</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 Autorizar la infiltración de agentes para investigaciones así como los actos de entrega vigilada y las operaciones encubiertas, de conformidad con la legislación aplicable;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 Establecer mediante Acuerdo, los lineamientos para otorgar la libertad provisional bajo caución, resolver el no ejercicio de la acción penal, solicitar la cancelación de órdenes de aprehensión, reaprehensión y comparecencia, el desistimiento, el sobreseimiento total o parcial, la suspensión del proceso, así como cualquier otro acto de autoridad;</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VII. Otorgar y revocar estímulos por productividad, desempeño o riesgo a los servidores públicos;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VIII. Participar en las instancias de coordinación de los sistemas Nacional y Estatal de Seguridad Pública o de cualquier otro sistema u órgano  colegiado donde la ley prevea su participación;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IX. Ejercer, por sí o por conducto de sus subalternos, las atribuciones que confiere a la Procuraduría la legislación;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 Representar a la Procuraduría para todos los efectos legales;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 Determinar los costos relativos a pagos de derechos respecto a trámites o servicios no relacionados con la investigación y persecución de delitos, de conformidad</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con la normatividad en materia de ingresos;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XII. Presidir el Consejo Ciudadano;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XIII. Llevar las relaciones interinstitucionales con las dependencias de la  Administración Pública del Estado, la Fiscalía General de la República, las fiscalías y procuradurías de justicia de los estados y del Distrito Federal, la Procuraduría de Justicia Militar, la Procuraduría Federal de Protección al Ambiente y cualquier dependencia o entidad de la Administración Pública Federal centralizada y paraestatal, órganos constitucionales autónomos, al </w:t>
            </w:r>
            <w:r w:rsidRPr="00BB646D">
              <w:rPr>
                <w:rFonts w:ascii="Arial" w:eastAsia="Times New Roman" w:hAnsi="Arial" w:cs="Arial"/>
                <w:color w:val="000000"/>
                <w:sz w:val="16"/>
                <w:szCs w:val="16"/>
                <w:lang w:eastAsia="es-MX"/>
              </w:rPr>
              <w:lastRenderedPageBreak/>
              <w:t>igual que con cualquier dependencia o entidad de la República y el Distrito Federal, cualquiera que sea su naturaleza jurídica;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XIV. Suscribir y vigilar que se cumplan los convenios de colaboración que, en materia de procuración de justicia, se celebren con la federación y otras entidades federativas u organizaciones nacionales o internacionales;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 Firmar convenios de colaboración con las instituciones de Seguridad Pública, la Comisión Nacional de Atención a Víctimas y la Comisión Ejecutiva Estatal de Atención a Víctimas, a efecto de unificar y articular los servicios de atención a las víctimas y ofendidos de delito;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 Solicitar a la autoridad judicial competente, la intervención de las comunicaciones privadas, en los términos que previene la Constitución y demás ordenamientos legales;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XVII. Visitar por sí o por conducto del funcionario que designe al efecto, las agencias del Ministerio Público y demás unidades de la Procuraduría, dictando las medidas necesarias para asegurar la mayor eficiencia del servicio;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XVIII. Cambiar de adscripción, empleo, cargo o comisión a los servidores públicos de la Procuraduría, cuando las necesidades del servicio así lo exijan;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XIX. Sancionar a los servidores públicos de la Procuraduría, en los términos de las disposiciones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 Separar del cargo a los servidores públicos de la Procuraduría, en los términos de esta ley;</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 Organizar y dirigir a la Agencia de Investigación y Análisis, a los Servicios de Inteligencia y a los Servicios Periciales ejerciendo el mando directo sobre dichas unidades;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XXII. Dar a los funcionarios y servidores públicos de la Procuraduría las instrucciones generales, o especiales, que estime convenientes para el cumplimiento de sus deberes y para la homologación </w:t>
            </w:r>
            <w:r w:rsidRPr="00BB646D">
              <w:rPr>
                <w:rFonts w:ascii="Arial" w:eastAsia="Times New Roman" w:hAnsi="Arial" w:cs="Arial"/>
                <w:color w:val="000000"/>
                <w:sz w:val="16"/>
                <w:szCs w:val="16"/>
                <w:lang w:eastAsia="es-MX"/>
              </w:rPr>
              <w:lastRenderedPageBreak/>
              <w:t>de criterios y de acciones; expidiendo los protocolos, reglamentos internos, acuerdos de adscripción y organización, manuales de procedimientos normativos, de coordinación, de operación y de cualquier naturaleza, necesarios para el funcionamiento de la Procuraduría, los fines de ésta y la atención al público;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XXIII. Expedir los manuales, protocolos y formatos necesarios para garantizar la unidad de criterio y la coordinación con</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las instituciones de seguridad pública en la recepción de denuncias, cadena de custodia, preservación y custodia del lugar de los hechos o del hallazgo, protección de víctimas y testigos y todos los necesarios para la correcta investigación de los delitos;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XXIV. Encomendar a cualquiera de los servidores públicos de la Procuraduría, independientemente de sus atribuciones específicas, el estudio, atención y trámite de los asuntos que estime conveniente y que no sean incompatibles con el cargo que desempeñan;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 Solicitar y recabar de cualquier autoridad o institución pública o privada, o persona física, los informes, datos, copias y certificaciones o cualquier documento que fuera necesario para el ejercicio de sus funciones;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XXVI. Exigir que se hagan efectivas, en su oportunidad, las responsabilidades en que incurran los servidores públicos por los delitos y faltas oficiales que cometieren en el desempeño de sus cargos;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XXVII.</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Promover, en general, las medidas que convengan para lograr que la procuración y administración de justicia sea pronta y expedita incluyendo la implementación, modernización y aplicación de tecnologías de información, relativas al mejoramiento y simplificación de las funciones de la Procuraduría;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XXVIII. Investigar las detenciones arbitrarias y otros abusos que se cometan, adoptando las medidas necesarias para hacerlos cesar de inmediato, sin perjuicio de proveer lo conducente para fincar las </w:t>
            </w:r>
            <w:r w:rsidRPr="00BB646D">
              <w:rPr>
                <w:rFonts w:ascii="Arial" w:eastAsia="Times New Roman" w:hAnsi="Arial" w:cs="Arial"/>
                <w:color w:val="000000"/>
                <w:sz w:val="16"/>
                <w:szCs w:val="16"/>
                <w:lang w:eastAsia="es-MX"/>
              </w:rPr>
              <w:lastRenderedPageBreak/>
              <w:t>responsabilidades correspondientes;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XXIX. Promover por sí o con la colaboración de universidades, organismos públicos o privados, dependencias municipales, estatales o federales, los estudios necesarios para diseñar, implementar y evaluar la política criminal del Estado;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 Vigilar el cumplimiento de las obligaciones de los servidores públicos subalternos y, en su caso, imponer las sanciones que por faltas administrativas incurran aquellos en el desempeño de su cometido, en los términos que prevé esta ley y los demás ordenamientos jurídicos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 Resolver los casos de duda que se susciten con motivo de la interpretación o aplicación de la normatividad interna, así como los casos de conflicto de competencia o sobre cualquier materia que le correspondan;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XXXII. Administrar el Fondo Auxiliar para la Procuración de Justicia del Estado, así como emitir las disposiciones aplicables, respecto de la constitución y administración de fondos que le competan;</w:t>
            </w:r>
          </w:p>
          <w:p w:rsid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XXXIII. Instruir o autorizar al personal de la Institución para colaborar con otras autoridades en el desempeño de una o varias funciones, siempre y cuando sean compatibles con las que correspondan a la procuración de justicia. El personal autorizado, en los términos antes señalados, no quedará, por este hecho, comisionado con las autoridades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a quienes auxilie;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XXXIV. Conceder y revocar licencias al personal de la Procuraduría, en los términos de los ordenamientos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Elaborar el proyecto de presupuesto anual de egresos de la Procuraduría y en su caso, sus modificaciones;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 Vigilar el cumplimiento y, en su caso, el seguimiento de los acuerdos que se tomen en las Conferencias Nacionales;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XXXVII.</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 xml:space="preserve">Realizar la enajenación de objetos y valores </w:t>
            </w:r>
            <w:r w:rsidRPr="00BB646D">
              <w:rPr>
                <w:rFonts w:ascii="Arial" w:eastAsia="Times New Roman" w:hAnsi="Arial" w:cs="Arial"/>
                <w:color w:val="000000"/>
                <w:sz w:val="16"/>
                <w:szCs w:val="16"/>
                <w:lang w:eastAsia="es-MX"/>
              </w:rPr>
              <w:lastRenderedPageBreak/>
              <w:t>que expresamente autorice el Código Penal  y las demás disposiciones jurídicas aplicables, en los términos que las mismas establezcan;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XXXVIII. Velar por la exacta observancia de la Constitución, de la Constitución del Estado y de las leyes que de ambas emanen, en el ámbito de su competencia;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XXXIX. Celebrar e intervenir en los convenios de coordinación operativa y de cooperación técnica y científica, así como en los de colaboración que celebre el Gobierno del Estado con la Fiscalía General de la República, con las Procuradurías de los Estados, con las fiscalías y procuradurías de los estados, con la del Distrito Federal, con la Procuraduría de Justicia Militar y con la Procuraduría Federal de Protección al Ambiente; así como con las dependencias, entidades o personas de los sectores público, social y privado, que se estimen convenientes;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 Crear y administrar los Centros de Justicia Integral para las Mujeres en el Estado de Michoacán, así como vigilar su adecuado funcionamiento;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 Celebrar acuerdos o convenios con instituciones públicas o privadas para garantizar a los inculpados, ofendidos, víctimas, denunciantes y testigos pertenecientes a los pueblos y comunidades indígenas, la disponibilidad de intérpretes y traductores;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XLII. Presentar el informe anual de actividades durante el mes de octubre ante el Congreso, en términos de lo establecido por la Constitución del Estado;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XLIII. Comparecer ante el Congreso del Estado para informar sobre los asuntos a su cargo cuando se le requiera; y,</w:t>
            </w:r>
          </w:p>
          <w:p w:rsid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XLIV. Las demás que le señalen otros ordenamientos jurídicos.</w:t>
            </w:r>
          </w:p>
          <w:p w:rsidR="00BB646D" w:rsidRDefault="00BB646D" w:rsidP="00BB646D">
            <w:pPr>
              <w:spacing w:after="66"/>
              <w:jc w:val="both"/>
              <w:rPr>
                <w:rFonts w:ascii="Arial" w:eastAsia="Times New Roman" w:hAnsi="Arial" w:cs="Arial"/>
                <w:b/>
                <w:color w:val="000000"/>
                <w:sz w:val="16"/>
                <w:szCs w:val="16"/>
                <w:lang w:eastAsia="es-MX"/>
              </w:rPr>
            </w:pPr>
            <w:r w:rsidRPr="00BB646D">
              <w:rPr>
                <w:rFonts w:ascii="Arial" w:eastAsia="Times New Roman" w:hAnsi="Arial" w:cs="Arial"/>
                <w:b/>
                <w:color w:val="000000"/>
                <w:sz w:val="16"/>
                <w:szCs w:val="16"/>
                <w:lang w:eastAsia="es-MX"/>
              </w:rPr>
              <w:t>Reglamento de la</w:t>
            </w:r>
            <w:r>
              <w:rPr>
                <w:rFonts w:ascii="Arial" w:eastAsia="Times New Roman" w:hAnsi="Arial" w:cs="Arial"/>
                <w:color w:val="000000"/>
                <w:sz w:val="16"/>
                <w:szCs w:val="16"/>
                <w:lang w:eastAsia="es-MX"/>
              </w:rPr>
              <w:t xml:space="preserve"> </w:t>
            </w:r>
            <w:r w:rsidRPr="00BB646D">
              <w:rPr>
                <w:rFonts w:ascii="Arial" w:eastAsia="Times New Roman" w:hAnsi="Arial" w:cs="Arial"/>
                <w:b/>
                <w:color w:val="000000"/>
                <w:sz w:val="16"/>
                <w:szCs w:val="16"/>
                <w:lang w:eastAsia="es-MX"/>
              </w:rPr>
              <w:t>Ley Orgánica de la Procuraduría General de Justicia del Estado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Además fijará las funciones a los servidores públicos de la </w:t>
            </w:r>
            <w:r w:rsidRPr="00BB646D">
              <w:rPr>
                <w:rFonts w:ascii="Arial" w:eastAsia="Times New Roman" w:hAnsi="Arial" w:cs="Arial"/>
                <w:color w:val="000000"/>
                <w:sz w:val="16"/>
                <w:szCs w:val="16"/>
                <w:lang w:eastAsia="es-MX"/>
              </w:rPr>
              <w:lastRenderedPageBreak/>
              <w:t xml:space="preserve">Procuraduría y podrá variar su área y competencia en la medida que lo requiera el servicio, contando con las siguientes facultades: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 Representar a la Procuraduría para todos los efectos legales;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II. Emitir acuerdos y circulares que organicen, desarrollen y complementen las actividades de la Procuraduría y quienes la integran;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III. Proponer al Titular del Ejecutivo los proyectos de iniciativas, reformas, adhesiones y abrogaciones de leyes estatales así como ordenamientos públicos;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IV. Representar al Gobierno del Estado, previo acuerdo del Titular del Ejecutivo, en la celebración de convenios de colaboración a que se refiere el artículo 119 de la Constitución;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 Informar al Titular del Ejecutivo del Estado sobre los asuntos encomendados a la Procuraduría;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 Emitir convocatorias, fijar criterios y procedimientos relacionados al ingreso, adscripción, cambio, promoción, estímulos, compensaciones y la permanencia en el servicio de los servidores públicos de la Procuraduría, de conformidad con las disposiciones aplicables;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VII. Recibir quejas sobre demora, excesos o faltas administrativas de los servidores públicos de la Procuraduría y dictar medidas preventivas para su no repetición;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VIII. Investigar y en su caso sancionar a los servidores públicos de la Procuraduría, que incurran en causas de responsabilidad administrativa;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IX. Establecer lineamientos de asignación y tabuladores sobre compensaciones y estímulos, sujetos a actividades de riesgo o trascendencia para la Procuraduría;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 Conceder al personal de estructura orgánica básica, licencias y periodos vacacionales;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 Promover y vigilar que se respeten los derechos humanos en las actuaciones del personal;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lastRenderedPageBreak/>
              <w:t xml:space="preserve">XII. Celebrar convenios de coordinación operativa, técnica o científica con otras instituciones públicas o privadas;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XIII. Autorizar los manuales de organización y de procedimientos, para el adecuado funcionamiento de la institución;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XIV. Determinar la adscripción o modificación de unidades, órganos administrativos y operativos de la Procuraduría, su organización y funcionamiento;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 Acordar con los servidores públicos responsables de cada área de estructura los asuntos de su competencia, conforme a este Reglamento;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XVI. Designar auxiliares del Ministerio Público en forma temporal cuando la carga de trabajo así lo requiera;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XVII. Constituir mediante acuerdo, otras áreas de apoyo directo para el mejor cumplimiento de sus atribuciones; y,  </w:t>
            </w:r>
          </w:p>
          <w:p w:rsidR="009F4004" w:rsidRPr="009F4004" w:rsidRDefault="00BB646D" w:rsidP="00BB646D">
            <w:pPr>
              <w:spacing w:after="66"/>
              <w:ind w:left="226" w:hanging="226"/>
              <w:jc w:val="both"/>
              <w:rPr>
                <w:rFonts w:ascii="Arial" w:eastAsia="Times New Roman" w:hAnsi="Arial" w:cs="Arial"/>
                <w:b/>
                <w:color w:val="000000"/>
                <w:sz w:val="16"/>
                <w:szCs w:val="16"/>
                <w:lang w:eastAsia="es-MX"/>
              </w:rPr>
            </w:pPr>
            <w:r w:rsidRPr="00BB646D">
              <w:rPr>
                <w:rFonts w:ascii="Arial" w:eastAsia="Times New Roman" w:hAnsi="Arial" w:cs="Arial"/>
                <w:color w:val="000000"/>
                <w:sz w:val="16"/>
                <w:szCs w:val="16"/>
                <w:lang w:eastAsia="es-MX"/>
              </w:rPr>
              <w:t xml:space="preserve">XVIII. Las demás que le confieran las disposiciones legales vigentes.  </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Análisis y Seguimiento</w:t>
            </w:r>
          </w:p>
        </w:tc>
        <w:tc>
          <w:tcPr>
            <w:tcW w:w="4366" w:type="dxa"/>
            <w:vAlign w:val="center"/>
          </w:tcPr>
          <w:p w:rsidR="009F4004" w:rsidRPr="000455BE" w:rsidRDefault="009F4004" w:rsidP="002159C4">
            <w:pPr>
              <w:spacing w:after="66"/>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Fungir como Jefe de la Oficina del Despacho del Procurador, coordinando las actividades de quienes la integran;</w:t>
            </w:r>
          </w:p>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Preparar los acuerdos del Procurador con el Titular del Ejecutivo, así como con otros  servidores públicos de la entidad, proporcionándole la información que se requiera para la  adecuada toma de decisiones;</w:t>
            </w:r>
          </w:p>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Planear, coordinar y evaluar las actividades del área de Asesores, la Unidad de Transparencia, la Unidad de Seguimiento de Acuerdos de la Conferencia Nacional de Procuración de Justicia y la Unidad de Enlace Interinstitucional de conformidad con los lineamientos que determine el Procurador;</w:t>
            </w:r>
          </w:p>
          <w:p w:rsidR="009F4004" w:rsidRPr="007E60D9"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Proponer, registrar y evaluar las políticas públicas, políticas criminales y demás actuaciones de la Procuraduría; y,</w:t>
            </w:r>
          </w:p>
          <w:p w:rsidR="009F4004" w:rsidRPr="000455BE" w:rsidRDefault="009F4004" w:rsidP="002159C4">
            <w:pPr>
              <w:pStyle w:val="Prrafodelista"/>
              <w:numPr>
                <w:ilvl w:val="0"/>
                <w:numId w:val="3"/>
              </w:numPr>
              <w:ind w:left="226" w:hanging="149"/>
              <w:jc w:val="both"/>
              <w:rPr>
                <w:rFonts w:ascii="Arial" w:eastAsia="Times New Roman" w:hAnsi="Arial" w:cs="Arial"/>
                <w:color w:val="000000"/>
                <w:sz w:val="16"/>
                <w:szCs w:val="16"/>
                <w:lang w:eastAsia="es-MX"/>
              </w:rPr>
            </w:pPr>
            <w:r w:rsidRPr="007E60D9">
              <w:rPr>
                <w:rFonts w:ascii="Arial" w:eastAsia="Times New Roman" w:hAnsi="Arial" w:cs="Arial"/>
                <w:sz w:val="16"/>
                <w:szCs w:val="16"/>
                <w:lang w:eastAsia="es-MX"/>
              </w:rPr>
              <w:t>Proporcionar la información, los datos y la cooperación técnica que les sea requerida por otras dependencias o entidades, de acuerdo con las disposiciones legales y las políticas establecidas</w:t>
            </w:r>
            <w:r>
              <w:rPr>
                <w:rFonts w:ascii="Arial" w:eastAsia="Times New Roman" w:hAnsi="Arial" w:cs="Arial"/>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Asesor</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 xml:space="preserve">Brindar asesoría, asistencia y colaboración jurídica al Procurador, a los funcionarios y a las diversas áreas </w:t>
            </w:r>
            <w:r w:rsidRPr="0034320B">
              <w:rPr>
                <w:rFonts w:ascii="Arial" w:eastAsia="Times New Roman" w:hAnsi="Arial" w:cs="Arial"/>
                <w:color w:val="000000"/>
                <w:sz w:val="16"/>
                <w:szCs w:val="16"/>
                <w:lang w:eastAsia="es-MX"/>
              </w:rPr>
              <w:lastRenderedPageBreak/>
              <w:t>de la Procuraduría, en los asuntos que se les sean encomendados;</w:t>
            </w:r>
          </w:p>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Elaborar estudios especializados encomendados por el Procurador o por el Director General de Análisis y Seguimiento, acerca de tópicos importantes para el desempeño de las atribuciones conferidas al Procurador;</w:t>
            </w:r>
          </w:p>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Actuar en calidad de Agente del Ministerio Público en cualquier etapa del proceso penal, previa asignación especial dictada por el Procurador; y,</w:t>
            </w:r>
          </w:p>
          <w:p w:rsidR="009F4004" w:rsidRPr="000455BE"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Proponer a las áreas correspondientes proyectos, cuyo fin sea la mejora de las funciones 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Transparencia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455BE" w:rsidRDefault="009F4004" w:rsidP="002159C4">
            <w:pPr>
              <w:spacing w:after="66"/>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Atención institucional de solicitudes y requerimientos de</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información pública generados conforme a las leyes de la materia,</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así como proponer al Procurador por conducto del Director General</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de Análisis y Seguimiento, mecanismos de transparencia y difusión</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de la información pública 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Seguimiento de Acuerdos de la Conferencia Nacional de Procuración de Justicia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Fungir como enlace estatal con la Conferencia;</w:t>
            </w:r>
          </w:p>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Dar seguimiento a los acuerdos asumidos por el Procurador en la Conferencia, así como conducir en su cumplimiento;</w:t>
            </w:r>
          </w:p>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Rendir los informes requeridos por la Secretaría Técnica de la Conferencia; y,</w:t>
            </w:r>
          </w:p>
          <w:p w:rsidR="009F4004" w:rsidRPr="000455BE"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Informar al Procurador por conducto de su superior jerárquico los rezagos en cumplimiento a las medidas</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adoptadas en la Conferencia.</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Enlace Interinstitucional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7174D3" w:rsidRDefault="009F4004" w:rsidP="002159C4">
            <w:p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Encarga </w:t>
            </w:r>
            <w:r w:rsidRPr="007174D3">
              <w:rPr>
                <w:rFonts w:ascii="Arial" w:eastAsia="Times New Roman" w:hAnsi="Arial" w:cs="Arial"/>
                <w:color w:val="000000"/>
                <w:sz w:val="16"/>
                <w:szCs w:val="16"/>
                <w:lang w:eastAsia="es-MX"/>
              </w:rPr>
              <w:t>de dar seguimiento y coordinar la ejecución de los</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convenios celebrados con las dependencias y entidades de la</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administración pública, en los tres órdenes de gobierno y con los</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sectores social y privado, para lo cual contará con las facultades</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siguientes:</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Recibir, tramitar y canalizar a las áreas correspondientes de la Procuraduría, las solicitudes de colaboración de las diferentes Fiscalías y Procuradurías de la República, de las dependencias de gobierno en sus tres órdenes, así como del sector público o privado;</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 xml:space="preserve">Promover las solicitudes de colaboración que, en ejercicio y prestación de las atribuciones legalmente </w:t>
            </w:r>
            <w:r w:rsidRPr="007174D3">
              <w:rPr>
                <w:rFonts w:ascii="Arial" w:eastAsia="Times New Roman" w:hAnsi="Arial" w:cs="Arial"/>
                <w:color w:val="000000"/>
                <w:sz w:val="16"/>
                <w:szCs w:val="16"/>
                <w:lang w:eastAsia="es-MX"/>
              </w:rPr>
              <w:lastRenderedPageBreak/>
              <w:t>conferidas, deba realizar la Procuraduría;</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Promover la celebración de convenios con las dependencias y entidades de la administración pública, de los tres niveles de gobierno, a fin de establecer políticas en materia de procuración de justicia; y,</w:t>
            </w:r>
          </w:p>
          <w:p w:rsidR="009F4004" w:rsidRPr="000455BE"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Coordinar y vigilar la ejecución de acciones derivadas de los acuerdos suscritos por la Procuraduría, con la Procuraduría General de la República, otras Procuradurías, Fiscalías, y demás dependencias de la Administración</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Pública u organismos no gubernamentales</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Secretario Técnico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12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spacing w:after="66"/>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Competente para</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el seguimiento ordinario y trámite, de los asuntos de la Procuraduría,</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así como los que le encomiende su Titular, para que por su conducto</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sean desahogados a las unidades administrativas que correspondan.</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Tendrá además las siguientes facultades:</w:t>
            </w:r>
          </w:p>
          <w:p w:rsidR="009F4004" w:rsidRDefault="009F4004" w:rsidP="002159C4">
            <w:pPr>
              <w:pStyle w:val="Prrafodelista"/>
              <w:numPr>
                <w:ilvl w:val="0"/>
                <w:numId w:val="11"/>
              </w:numPr>
              <w:spacing w:after="66"/>
              <w:ind w:left="226" w:hanging="142"/>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Informar al Procurador de las solicitudes y asuntos relevantes dirigidos a su oficina y acordar con éste, el curso de los mismos, solicitando a las áreas competentes de la Procuraduría la información o documentos necesarios para su atención o, en su caso, supervisando que éstas despachen respuesta o dicten la resolución procedente; y,</w:t>
            </w:r>
          </w:p>
          <w:p w:rsidR="009F4004" w:rsidRPr="000455BE" w:rsidRDefault="009F4004" w:rsidP="002159C4">
            <w:pPr>
              <w:pStyle w:val="Prrafodelista"/>
              <w:numPr>
                <w:ilvl w:val="0"/>
                <w:numId w:val="11"/>
              </w:numPr>
              <w:spacing w:after="66"/>
              <w:ind w:left="226" w:hanging="142"/>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Redactar los proyectos de respuesta a las solicitudes dirigidas al Procurador, que por su naturaleza, importancia o sigilo, sea conveniente su atención de manera directa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Secretario Particular</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Auxilia directamente al Procurador en su relación cotidiana con</w:t>
            </w:r>
            <w:r>
              <w:rPr>
                <w:rFonts w:ascii="Arial" w:eastAsia="Times New Roman" w:hAnsi="Arial" w:cs="Arial"/>
                <w:color w:val="000000"/>
                <w:sz w:val="16"/>
                <w:szCs w:val="16"/>
                <w:lang w:eastAsia="es-MX"/>
              </w:rPr>
              <w:t xml:space="preserve"> </w:t>
            </w:r>
            <w:r w:rsidRPr="00F5540C">
              <w:rPr>
                <w:rFonts w:ascii="Arial" w:eastAsia="Times New Roman" w:hAnsi="Arial" w:cs="Arial"/>
                <w:color w:val="000000"/>
                <w:sz w:val="16"/>
                <w:szCs w:val="16"/>
                <w:lang w:eastAsia="es-MX"/>
              </w:rPr>
              <w:t>la población e instituciones, contando con las facultades siguientes:</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Presentar al Procurador, la documentación de carácter personal y/o confidencial, que le sea remitida;</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Coordinar las audiencias públicas que le sean solicitadas al Procurador, o bien, aquellas que sean previamente programadas;</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Llevar la agenda del Procurador;</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Suscribir los documentos que le sean encomendados por instrucciones del Procurador; y,</w:t>
            </w:r>
          </w:p>
          <w:p w:rsidR="009F4004" w:rsidRPr="000455BE"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 xml:space="preserve">Clasificar y archivar, en coordinación con la Secretaría Técnica, la correspondencia del </w:t>
            </w:r>
            <w:r w:rsidRPr="00F5540C">
              <w:rPr>
                <w:rFonts w:ascii="Arial" w:eastAsia="Times New Roman" w:hAnsi="Arial" w:cs="Arial"/>
                <w:color w:val="000000"/>
                <w:sz w:val="16"/>
                <w:szCs w:val="16"/>
                <w:lang w:eastAsia="es-MX"/>
              </w:rPr>
              <w:lastRenderedPageBreak/>
              <w:t>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Comunicación Social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14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spacing w:after="66"/>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Planear y desarrollar las estrategias de comunicación para</w:t>
            </w:r>
            <w:r>
              <w:rPr>
                <w:rFonts w:ascii="Arial" w:eastAsia="Times New Roman" w:hAnsi="Arial" w:cs="Arial"/>
                <w:color w:val="000000"/>
                <w:sz w:val="16"/>
                <w:szCs w:val="16"/>
                <w:lang w:eastAsia="es-MX"/>
              </w:rPr>
              <w:t xml:space="preserve"> </w:t>
            </w:r>
            <w:r w:rsidRPr="00F5540C">
              <w:rPr>
                <w:rFonts w:ascii="Arial" w:eastAsia="Times New Roman" w:hAnsi="Arial" w:cs="Arial"/>
                <w:color w:val="000000"/>
                <w:sz w:val="16"/>
                <w:szCs w:val="16"/>
                <w:lang w:eastAsia="es-MX"/>
              </w:rPr>
              <w:t>difundir, de manera interna y externa, la información relacionada</w:t>
            </w:r>
            <w:r>
              <w:rPr>
                <w:rFonts w:ascii="Arial" w:eastAsia="Times New Roman" w:hAnsi="Arial" w:cs="Arial"/>
                <w:color w:val="000000"/>
                <w:sz w:val="16"/>
                <w:szCs w:val="16"/>
                <w:lang w:eastAsia="es-MX"/>
              </w:rPr>
              <w:t xml:space="preserve"> </w:t>
            </w:r>
            <w:r w:rsidRPr="00F5540C">
              <w:rPr>
                <w:rFonts w:ascii="Arial" w:eastAsia="Times New Roman" w:hAnsi="Arial" w:cs="Arial"/>
                <w:color w:val="000000"/>
                <w:sz w:val="16"/>
                <w:szCs w:val="16"/>
                <w:lang w:eastAsia="es-MX"/>
              </w:rPr>
              <w:t>con la Procuraduría, de acuerdo con las facultades siguientes:</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Proponer e implementar las políticas de comunicación social en coordinación con la dependencia estatal encargada;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Examinar, dictaminar y autorizar el manejo de información generada por las actividades de la Procuraduría, así como la captada mediante la recopilación y análisis de la opinión pública;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Cubrir y difundir la información que se genere en los actos oficiales, ceremonias, giras y eventos en que intervenga el Procurador;</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Mantener contacto con los medios de comunicación, a fin de que se difundan y promuevan las acciones que, en ejercicio de sus funciones realiza la Procuraduría, así como los servicios que ésta proporciona;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Coordinar programas que, en materia de prensa, relaciones públicas y eventos especiales, se requiera llevar a cabo;</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Proponer y organizar conferencias de prensa y entrevistas de los servidores públicos de la Procuraduría, en los medios de comunicación;</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Organizar y actualizar el archivo de notas informativas, elaborar análisis, resúmenes y compilaciones referentes a la procuración de justicia;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Organizar en coordinación con la Dirección General de Asuntos Internos, los módulos de orientación, información y quejas;</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Difundir las actividades, programas y resultados de la Procuraduría a través de los medios de comunicación y coordinar la distribución de las publicaciones institucionales, de conformidad con las disposiciones aplicables; y,</w:t>
            </w:r>
          </w:p>
          <w:p w:rsidR="009F4004" w:rsidRPr="00F5540C"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Supervisar el cumplimiento de los lineamientos y disposiciones aplicables a las características y uso de la imagen institucional gráfica en cualquier pieza comunicacional de distribución externa o interna que contenga información sobre acciones o programas </w:t>
            </w:r>
            <w:r w:rsidRPr="00A118B5">
              <w:rPr>
                <w:rFonts w:ascii="Arial" w:eastAsia="Times New Roman" w:hAnsi="Arial" w:cs="Arial"/>
                <w:color w:val="000000"/>
                <w:sz w:val="16"/>
                <w:szCs w:val="16"/>
                <w:lang w:eastAsia="es-MX"/>
              </w:rPr>
              <w:lastRenderedPageBreak/>
              <w:t>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Pr="00A118B5" w:rsidRDefault="009F4004" w:rsidP="002159C4">
            <w:pPr>
              <w:spacing w:after="101"/>
              <w:jc w:val="center"/>
              <w:rPr>
                <w:rFonts w:ascii="Arial" w:eastAsia="Times New Roman" w:hAnsi="Arial" w:cs="Arial"/>
                <w:bCs/>
                <w:color w:val="2F2F2F"/>
                <w:sz w:val="16"/>
                <w:szCs w:val="16"/>
                <w:lang w:eastAsia="es-MX"/>
              </w:rPr>
            </w:pPr>
            <w:r w:rsidRPr="00A118B5">
              <w:rPr>
                <w:rFonts w:ascii="Arial" w:eastAsia="Times New Roman" w:hAnsi="Arial" w:cs="Arial"/>
                <w:bCs/>
                <w:color w:val="2F2F2F"/>
                <w:sz w:val="16"/>
                <w:szCs w:val="16"/>
                <w:lang w:eastAsia="es-MX"/>
              </w:rPr>
              <w:lastRenderedPageBreak/>
              <w:t>Coordinador General de Fiscalías Regionales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15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Ejecutar las directrices, que en materia de procuración de justicia dicte el Procurador;</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Ejercer las atribuciones que le correspondan por suplencia o ausencia del Procurador;</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Desempeñar las funciones y comisiones que le encomiende el Procurador e informarle el desarrollo y resultado de las mismas;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Planear, coordinar y evaluar las actividades de las Fiscalías Regionales, así como del personal a su cargo;</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Iniciar, recibir, integrar y determinar las investigaciones de cualquier asunto en el territorio del estado;</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Determinar el cambio de competencia territorial entre Fiscalías Regionales, en casos particulares;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Solicitar al Ministerio Público Federal o de las entidades federativas y del Distrito Federal, el auxilio o colaboración para la práctica de diligencias de investigación;</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Informar mensualmente al Procurador sobre el Estado que guardan los asuntos a su cargo y de manera inmediata de los asuntos que estime relevantes;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Auxiliar al Ministerio Público Federal, del Distrito Federal y al de las entidades federativas; y,</w:t>
            </w:r>
          </w:p>
          <w:p w:rsidR="009F4004" w:rsidRPr="00F5540C"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Las demás que le confieran las disposiciones legales vigentes y el Procurador.</w:t>
            </w:r>
          </w:p>
        </w:tc>
      </w:tr>
      <w:tr w:rsidR="009F4004" w:rsidTr="002159C4">
        <w:tc>
          <w:tcPr>
            <w:tcW w:w="4366" w:type="dxa"/>
            <w:vAlign w:val="center"/>
          </w:tcPr>
          <w:p w:rsidR="009F4004" w:rsidRPr="00A118B5" w:rsidRDefault="009F4004" w:rsidP="002159C4">
            <w:pPr>
              <w:spacing w:after="101"/>
              <w:jc w:val="center"/>
              <w:rPr>
                <w:rFonts w:ascii="Arial" w:eastAsia="Times New Roman" w:hAnsi="Arial" w:cs="Arial"/>
                <w:bCs/>
                <w:color w:val="2F2F2F"/>
                <w:sz w:val="16"/>
                <w:szCs w:val="16"/>
                <w:lang w:eastAsia="es-MX"/>
              </w:rPr>
            </w:pPr>
            <w:r w:rsidRPr="00A118B5">
              <w:rPr>
                <w:rFonts w:ascii="Arial" w:eastAsia="Times New Roman" w:hAnsi="Arial" w:cs="Arial"/>
                <w:bCs/>
                <w:color w:val="2F2F2F"/>
                <w:sz w:val="16"/>
                <w:szCs w:val="16"/>
                <w:lang w:eastAsia="es-MX"/>
              </w:rPr>
              <w:t>Fiscales Regionales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16, 17 y 18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 Vigilar la actuación del personal que integra la región de su competencia, dando las instrucciones necesarias para el buen funcionamiento de las áreas a su cargo;</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II. Informar al Coordinador General de Fiscalías Regionales, e inclusive al Procurador cuando así se amerite, sobre cualquier situación relevante que pueda comprometer las actuaciones de la Procuraduría;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III. Intervenir de forma inmediata a través de sus Agentes de Investigación y Análisis, cuando se trate de actos o hechos flagrantes, conforme a lo prescrito en el artículo 16 de la Constitución;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IV. Llevar a cabo el aseguramiento y tramitación del </w:t>
            </w:r>
            <w:r w:rsidRPr="00A118B5">
              <w:rPr>
                <w:rFonts w:ascii="Arial" w:eastAsia="Times New Roman" w:hAnsi="Arial" w:cs="Arial"/>
                <w:color w:val="000000"/>
                <w:sz w:val="16"/>
                <w:szCs w:val="16"/>
                <w:lang w:eastAsia="es-MX"/>
              </w:rPr>
              <w:lastRenderedPageBreak/>
              <w:t>destino de los instrumentos, objetos y productos del delito, en términos del Código Nacional de Procedimientos Penales y demás disposiciones legales y reglamentarias aplicables, en coordinación con las unidades administrativas competentes;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 Suscribir los oficios de colaboración en los casos señalados por los convenios respectivos;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 Recibir quejas sobre demora, exceso o deficiencias en que hayan incurrido servidores públicos a su cargo en el cumplimiento de sus funciones, dictando las determinaciones tendientes a corregirlas y dando vista a la Dirección General de Asuntos Internos;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VII. Coordinar su actuación con las autoridades federales o de otras entidades federativas y municipios, en la investigación de delitos de su competencia;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VIII. Habilitar a personas con los conocimientos respectivos y profesionales para que funjan como peritos cuando la Procuraduría no cuente con especialistas en una determinada disciplina, ciencia o arte que se requiera o en casos de extrema urgencia;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IX. Atender con respeto y diligencia al público que solicite audiencia;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 Conceder licencias y periodos vacacionales al personal a su cargo, teniendo en cuenta las necesidades del servicio, bajo las directrices que establezca el Procurador;</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 Autorizar la aplicación del procedimiento abreviado, los criterios de oportunidad, así como mecanismos alternos de solución de conflictos, conforme a las directrices autorizadas por el Procurador;</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XII. Autorizar las dispensas de necropsia, previo dictamen pericial que permita establecer causa natural de muerte;</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XIII. Autorizar las solicitudes que formulen los Agentes del Ministerio Público a la autoridad judicial, para el desistimiento de la acción penal, la cancelación de órdenes de aprehensión, así como para la sustitución de la prisión preventiva oficiosa, en los términos que señale 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XIV. Autorizar la realización de entregas vigiladas y </w:t>
            </w:r>
            <w:r w:rsidRPr="00A118B5">
              <w:rPr>
                <w:rFonts w:ascii="Arial" w:eastAsia="Times New Roman" w:hAnsi="Arial" w:cs="Arial"/>
                <w:color w:val="000000"/>
                <w:sz w:val="16"/>
                <w:szCs w:val="16"/>
                <w:lang w:eastAsia="es-MX"/>
              </w:rPr>
              <w:lastRenderedPageBreak/>
              <w:t>operaciones encubiertas, de conformidad con lo previsto en 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 Determinar sobre el archivo temporal, el no ejercicio de la acción penal, así como la facultad de no investigación, que soliciten los Agentes del Ministerio Público, en los casos y términos del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 Pronunciarse, ante la autoridad judicial que le solicite, sobre el incumplimiento de las obligaciones de los Agentes del Ministerio Público en la etapa de investigación complementaria;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XVII. Informar al Procurador sobre irregularidades que advierta en los juzgados o tribunales que afecten la pronta, expedita y debida impartición de justicia;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XVIII. Coordinarse en sus atribuciones con las Fiscalías que tengan injerencia en una misma investigación a fin de integrar debidamente las carpetas de investigación;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XIX. Impulsar y vigilar el correcto seguimiento y la instrumentación de todas las diligencias necesarias para agotar las averiguaciones previas iniciadas con anterioridad a la entrada en vigor del sistema penal acusatorio;</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 Ejercer las facultades delegadas por el Procurador en materia de solicitudes a las autoridades judiciales competentes para la autorización de la intervención de comunicaciones privadas, localización geográfica en tiempo real, requerimientos de información y datos que conserven los concesionarios de redes públicas de telecomunicaciones, así como en materia fiscal y sobre operaciones que las instituciones financieras celebren con sus clientes y, en los casos conducentes, ordenar el aseguramiento de los recursos, bienes y derechos que correspondan, en  los términos de las disposiciones aplicables;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 Remitir a las autoridades correspondientes las investigaciones de delitos que no sean competencia del Ministerio Público del Estado, previo acuerdo de incompetencia que al efecto emita;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XXII. Ejercer jerárquicamente la conducción y mando de los Agentes de Investigación y Análisis;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lastRenderedPageBreak/>
              <w:t>XXIII. Llevar el control de las órdenes judiciales dictadas por los jueces de su jurisdicción;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XXIV. Proponer al Procurador los estímulos para el personal a su cargo; y,</w:t>
            </w:r>
          </w:p>
          <w:p w:rsidR="009F4004" w:rsidRPr="00F5540C"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XXV.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Carpetas de Investigación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 Llevar el control y registro de las carpetas de investigación, supervisando su correcta integración y trámite;</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 Revisar las carpetas de investigación concluidas que le turnen los Fiscales Regionales, Fiscales especializados o especiales, y Agentes del Ministerio Público y en su caso, determinar lo que conforme a derecho proceda;</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III. Vigilar la aplicación y ejecución de las medidas necesarias para impedir que se pierdan, destruyan o alteren los indicios, una vez que tenga noticia del mismo, así como cerciorarse de que se han seguido las reglas y protocolos para su preservación y procesamiento;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 Ejercer funciones de investigación respecto de los delitos en materias concurrentes, cuando ejerza la facultad de atracción y en los demás casos que las leyes establezcan;</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VI. Ordenar a los Agentes de Investigación y Análisis, la práctica de actos de investigación, en el ámbito de su competencia tendientes al esclarecimiento del hecho delictivo,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supervisando que la investigación se realice conforme a los parámetros legales establecidos;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 xml:space="preserve">VII. Conducir a los Agentes de Investigación y Análisis en la búsqueda, recolección y preservación de los </w:t>
            </w:r>
            <w:r w:rsidRPr="00464F33">
              <w:rPr>
                <w:rFonts w:ascii="Arial" w:eastAsia="Times New Roman" w:hAnsi="Arial" w:cs="Arial"/>
                <w:color w:val="000000"/>
                <w:sz w:val="16"/>
                <w:szCs w:val="16"/>
                <w:lang w:eastAsia="es-MX"/>
              </w:rPr>
              <w:lastRenderedPageBreak/>
              <w:t>indicios recolectados o por recolectar, así como las demás actividades y diligencias que deben ser llevadas a cabo dentro de la investigación;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VIII. Coordinar los requerimientos de información o documentación realizados por los Agentes de Investigación y Análisis a las diversas áreas de la Procuraduría, así como de la Administración Pública del Estado, necesarios para el esclarecimiento de los hechos delictivos, así como solicitar la práctica de peritajes y diligencias para la obtención de otros medios de prueba.</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Litigación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 Intervenir por sí o por conducto de los Agentes del Ministerio Público ante los juzgados, tribunales y salas del Supremo Tribunal de Justicia del Estado, incluyendo los especializados en justicia para adolescentes, en los expedientes, causas o tocas, promoviendo y desahogando las actuaciones procesales a que haya lugar en los asuntos que tengan a su cargo;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 Coordinar las acciones de los Agentes del Ministerio Público en los juzgados, y salas del Supremo Tribunal de Justicia del Estado, incluyendo los especializados en justicia para adolescentes;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III. Proponer a los Fiscales Regionales las políticas institucionales para la actuación de los Agentes del Ministerio Público ante los órganos jurisdiccionales;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IV. Realizar la supervisión y evaluación de la calidad técnico-jurídica de los expedientes, causas o tocas a cargo de los Agentes del Ministerio Público en su actuación ante las instancias judiciales del Estado;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 Establecer mecanismos de coordinación con las áreas y unidades de la Procuraduría, que tengan a su cargo la investigación y persecución de delitos, a fin de mejorar sus facultades con relación al ejercicio o no de la acción penal, así como facilitar las actuaciones procesales que deban desahogarse ante los órganos jurisdiccionales.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Directores Regionales de Control de Procesos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 xml:space="preserve">Encargada de culminar los asuntos planteados previos a la entrada en vigor del sistema penal acusatorio, dejándose a salvo sus facultades de conformidad a las </w:t>
            </w:r>
            <w:r w:rsidRPr="00E60AA7">
              <w:rPr>
                <w:rFonts w:ascii="Arial" w:eastAsia="Times New Roman" w:hAnsi="Arial" w:cs="Arial"/>
                <w:color w:val="000000"/>
                <w:sz w:val="16"/>
                <w:szCs w:val="16"/>
                <w:lang w:eastAsia="es-MX"/>
              </w:rPr>
              <w:lastRenderedPageBreak/>
              <w:t>reglas establecidas en el presente a través de sus artículos transitorios.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Averiguaciones Previas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Encargada de culminar los asuntos planteados previos a la entrada en vigor del sistema penal acusatorio, dejándose a salvo sus facultades de conformidad a las reglas establecidas en el presente a través de sus artículos transitorios.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Directores Regionales de Investigación y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22,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 Recibir las denuncias sobre hechos que puedan ser constitutivos de delito e informar al Ministerio Público por cualquier medio y de forma inmediata de las diligencias practicadas;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Elaborar los informes policiales homologados conforme las disposiciones legales aplicables y los lineamientos que emita el Procurador para tal efecto;</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Realizar detenciones en los casos que autoriza la Constitución, haciendo saber a la persona detenida los derechos que ésta le otorga;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Impedir que se consumen los delitos o que los hechos produzcan consecuencias ulteriores, llevando a cabo los actos necesarios para evitar una agresión real, actual o inminente;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Actuar bajo la conducción y mando del Ministerio Público y en coordinación con las unidades de administración de bienes competentes, para el aseguramiento de bienes relacionados con la investigación de los delitos;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Informar sin dilación y por cualquier medio al Agente del Ministerio Público correspondiente sobre la detención de cualquier persona, e inscribir inmediatamente las detenciones en el registro que al efecto establezcan las disposiciones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 Practicar las inspecciones y otros actos de investigación, así como reportar sus resultados al Agente del Ministerio Público correspondiente;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Preservar la escena del crimen, realizando todos los actos necesarios para garantizar la integridad de los indicios, debiendo dar de inmediato, aviso a la Unidad Especializada en la Escena del Crimen, para efecto de procesar la escena del hecho;</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lastRenderedPageBreak/>
              <w:t>IX. Procesar, de manera excepcional, la escena del hecho previa autorización del Ministerio Público, cuando resulte conveniente en base a las circunstancias del hecho, del lugar, del clima o de la imposibilidad material de acudir de la Unidad Especializada en la Escena del Crimen;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 Recolectar y resguardar objetos relacionados con la investigación de los delitos, en los términos de la fracción anterior;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XI. Requerir a las autoridades competentes y solicitar a las personas físicas o morales, informes y documentos para fines de la investigación;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XII. Dar cumplimiento a los mandamientos ministeriales y jurisdiccionales que les sean instruidos.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Jefes de Agentes del Ministerio Público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B50870">
              <w:rPr>
                <w:rFonts w:ascii="Arial" w:eastAsia="Times New Roman" w:hAnsi="Arial" w:cs="Arial"/>
                <w:bCs/>
                <w:color w:val="2F2F2F"/>
                <w:sz w:val="16"/>
                <w:szCs w:val="16"/>
                <w:lang w:eastAsia="es-MX"/>
              </w:rPr>
              <w:t xml:space="preserve">Artículo 86, Reglamento </w:t>
            </w:r>
            <w:proofErr w:type="spellStart"/>
            <w:r w:rsidRPr="00B50870">
              <w:rPr>
                <w:rFonts w:ascii="Arial" w:eastAsia="Times New Roman" w:hAnsi="Arial" w:cs="Arial"/>
                <w:bCs/>
                <w:color w:val="2F2F2F"/>
                <w:sz w:val="16"/>
                <w:szCs w:val="16"/>
                <w:lang w:eastAsia="es-MX"/>
              </w:rPr>
              <w:t>LOPJE</w:t>
            </w:r>
            <w:proofErr w:type="spellEnd"/>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 Ejercer las funciones de su competencia y acordar, en su caso, con el superior jerárquico, la resolución de los asuntos que se le encomienden;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Vigilar y supervisar que los servidores públicos de las unidades administrativas a su cargo, desempeñen eficaz y eficientemente sus funciones y en su caso, levantar las actas administrativas correspondientes por incumplimiento a las responsabilidades encomendadas de conformidad con las disposiciones legales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Proporcionar la información y cooperación técnica especializada que soliciten las demás unidades administrativas de la Procuraduría, así como las políticas emitidas por el Procurador;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Custodiar y mantener actualizada la documentación relativa a sus facultades y atribuciones, generando, en su caso, la información estadística respectiva, de conformidad con la normatividad vigente;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Elaborar y proponer al superior jerárquico proyectos de iniciativa de leyes, decretos, reglamentos, protocolos, circulares y demás instrumentos normativos que se relacionen con los asuntos materia de su competencia;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Preservar el buen orden del personal administrativo que dependa de su área;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lastRenderedPageBreak/>
              <w:t>VII. Suplir las ausencias temporales de su superior jerárquico;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Enlaces Administrativos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B50870">
              <w:rPr>
                <w:rFonts w:ascii="Arial" w:eastAsia="Times New Roman" w:hAnsi="Arial" w:cs="Arial"/>
                <w:bCs/>
                <w:color w:val="2F2F2F"/>
                <w:sz w:val="16"/>
                <w:szCs w:val="16"/>
                <w:lang w:eastAsia="es-MX"/>
              </w:rPr>
              <w:t xml:space="preserve">Artículo 86, Reglamento </w:t>
            </w:r>
            <w:proofErr w:type="spellStart"/>
            <w:r w:rsidRPr="00B50870">
              <w:rPr>
                <w:rFonts w:ascii="Arial" w:eastAsia="Times New Roman" w:hAnsi="Arial" w:cs="Arial"/>
                <w:bCs/>
                <w:color w:val="2F2F2F"/>
                <w:sz w:val="16"/>
                <w:szCs w:val="16"/>
                <w:lang w:eastAsia="es-MX"/>
              </w:rPr>
              <w:t>LOPJE</w:t>
            </w:r>
            <w:proofErr w:type="spellEnd"/>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w:t>
            </w:r>
            <w:r w:rsidRPr="00E60AA7">
              <w:rPr>
                <w:rFonts w:ascii="Arial" w:eastAsia="Times New Roman" w:hAnsi="Arial" w:cs="Arial"/>
                <w:color w:val="000000"/>
                <w:sz w:val="16"/>
                <w:szCs w:val="16"/>
                <w:lang w:eastAsia="es-MX"/>
              </w:rPr>
              <w:t>. Ejercer las funciones de su competencia y acordar, en su caso, con el superior jerárquico, la resolución de los asuntos que se le encomienden;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Vigilar y supervisar que los servidores públicos de las unidades administrativas a su cargo, desempeñen eficaz y eficientemente sus funciones y en su caso, levantar las actas administrativas correspondientes por incumplimiento a las responsabilidades encomendadas de conformidad con las disposiciones legales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Proporcionar la información y cooperación técnica especializada que soliciten las demás unidades administrativas de la Procuraduría, así como las políticas emitidas por el Procurador;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Custodiar y mantener actualizada la documentación relativa a sus facultades y atribuciones, generando, en su caso, la información estadística respectiva, de conformidad con la normatividad vigente;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Elaborar y proponer al superior jerárquico proyectos de iniciativa de leyes, decretos, reglamentos, protocolos, circulares y demás instrumentos normativos que se relacionen con los asuntos materia de su competencia;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Preservar el buen orden del personal administrativo que dependa de su área;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 Suplir las ausencias temporales de su superior jerárquico; y,</w:t>
            </w:r>
          </w:p>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Titulares de las Agencias del Ministerio Público Especializadas para Pueblos Indígenas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 xml:space="preserve">Encargadas de procurar de manera pronta y expedita la justicia a favor de los indígenas, salvaguardando las garantías que les otorgan los ordenamientos jurídicos nacionales e internacionales, tanto a la víctima u ofendido, como al inculpado, así como cuando los asuntos tengan relación directa con los grupos étnicos o </w:t>
            </w:r>
            <w:r w:rsidRPr="00E60AA7">
              <w:rPr>
                <w:rFonts w:ascii="Arial" w:eastAsia="Times New Roman" w:hAnsi="Arial" w:cs="Arial"/>
                <w:color w:val="000000"/>
                <w:sz w:val="16"/>
                <w:szCs w:val="16"/>
                <w:lang w:eastAsia="es-MX"/>
              </w:rPr>
              <w:lastRenderedPageBreak/>
              <w:t>cualquiera de sus integrantes</w:t>
            </w:r>
          </w:p>
        </w:tc>
      </w:tr>
      <w:tr w:rsidR="009F4004" w:rsidRPr="000455BE" w:rsidTr="002159C4">
        <w:tc>
          <w:tcPr>
            <w:tcW w:w="4366" w:type="dxa"/>
            <w:vAlign w:val="center"/>
          </w:tcPr>
          <w:p w:rsidR="009F4004" w:rsidRDefault="009F4004" w:rsidP="002159C4">
            <w:pPr>
              <w:jc w:val="center"/>
              <w:rPr>
                <w:rFonts w:ascii="Arial" w:eastAsia="Times New Roman" w:hAnsi="Arial" w:cs="Arial"/>
                <w:bCs/>
                <w:color w:val="2F2F2F"/>
                <w:sz w:val="16"/>
                <w:szCs w:val="16"/>
                <w:lang w:eastAsia="es-MX"/>
              </w:rPr>
            </w:pPr>
            <w:r w:rsidRPr="00E60AA7">
              <w:rPr>
                <w:rFonts w:ascii="Arial" w:eastAsia="Times New Roman" w:hAnsi="Arial" w:cs="Arial"/>
                <w:bCs/>
                <w:color w:val="2F2F2F"/>
                <w:sz w:val="16"/>
                <w:szCs w:val="16"/>
                <w:lang w:eastAsia="es-MX"/>
              </w:rPr>
              <w:lastRenderedPageBreak/>
              <w:t>Fiscal</w:t>
            </w:r>
            <w:r>
              <w:rPr>
                <w:rFonts w:ascii="Arial" w:eastAsia="Times New Roman" w:hAnsi="Arial" w:cs="Arial"/>
                <w:bCs/>
                <w:color w:val="2F2F2F"/>
                <w:sz w:val="16"/>
                <w:szCs w:val="16"/>
                <w:lang w:eastAsia="es-MX"/>
              </w:rPr>
              <w:t>ías</w:t>
            </w:r>
            <w:r w:rsidRPr="00E60AA7">
              <w:rPr>
                <w:rFonts w:ascii="Arial" w:eastAsia="Times New Roman" w:hAnsi="Arial" w:cs="Arial"/>
                <w:bCs/>
                <w:color w:val="2F2F2F"/>
                <w:sz w:val="16"/>
                <w:szCs w:val="16"/>
                <w:lang w:eastAsia="es-MX"/>
              </w:rPr>
              <w:t xml:space="preserve"> Especializad</w:t>
            </w:r>
            <w:r>
              <w:rPr>
                <w:rFonts w:ascii="Arial" w:eastAsia="Times New Roman" w:hAnsi="Arial" w:cs="Arial"/>
                <w:bCs/>
                <w:color w:val="2F2F2F"/>
                <w:sz w:val="16"/>
                <w:szCs w:val="16"/>
                <w:lang w:eastAsia="es-MX"/>
              </w:rPr>
              <w:t>as</w:t>
            </w:r>
          </w:p>
          <w:p w:rsidR="009F4004" w:rsidRPr="00C229F1" w:rsidRDefault="009F4004" w:rsidP="002159C4">
            <w:pPr>
              <w:pStyle w:val="Prrafodelista"/>
              <w:numPr>
                <w:ilvl w:val="0"/>
                <w:numId w:val="16"/>
              </w:numPr>
              <w:ind w:left="284" w:hanging="207"/>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Fiscalía de Atención Especializada a Delitos de Alto Impacto, misma que asume la competencia de los siguientes delitos: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Asuntos Especiales;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b) Personas Desaparecidas;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c) Robo de Vehículos;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d) Robo al Transporte;</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e) Homicidios;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f) De Inteligencia Patrimonial y Financiera;</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g) Corporaciones Policiales;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h) Delitos contra el Medio Ambiente; y,</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i) Centro de Operación Estratégica.</w:t>
            </w:r>
          </w:p>
          <w:p w:rsidR="009F4004" w:rsidRDefault="009F4004" w:rsidP="002159C4">
            <w:pPr>
              <w:ind w:left="284" w:hanging="142"/>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II. </w:t>
            </w:r>
            <w:r w:rsidRPr="00C229F1">
              <w:rPr>
                <w:rFonts w:ascii="Arial" w:eastAsia="Times New Roman" w:hAnsi="Arial" w:cs="Arial"/>
                <w:bCs/>
                <w:color w:val="2F2F2F"/>
                <w:sz w:val="16"/>
                <w:szCs w:val="16"/>
                <w:lang w:eastAsia="es-MX"/>
              </w:rPr>
              <w:t>Fiscalía Especializada para la Atención de Delitos de Violencia Familiar y de Género, misma que asume la competencia de los siguientes delitos: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Delitos sexuales;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b) Violencia familiar;</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c) Feminicidio y Trata de personas; y,</w:t>
            </w:r>
          </w:p>
          <w:p w:rsidR="009F4004" w:rsidRPr="00C229F1" w:rsidRDefault="009F4004" w:rsidP="002159C4">
            <w:pPr>
              <w:ind w:left="284" w:hanging="142"/>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III</w:t>
            </w:r>
            <w:r w:rsidRPr="00C229F1">
              <w:rPr>
                <w:rFonts w:ascii="Arial" w:eastAsia="Times New Roman" w:hAnsi="Arial" w:cs="Arial"/>
                <w:bCs/>
                <w:color w:val="2F2F2F"/>
                <w:sz w:val="16"/>
                <w:szCs w:val="16"/>
                <w:lang w:eastAsia="es-MX"/>
              </w:rPr>
              <w:t>. Fiscalía Anticorrupción.</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Fiscalía Especializada en Delitos Cometidos por Servidores Públicos.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24 y 25,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C229F1" w:rsidRDefault="009F4004" w:rsidP="002159C4">
            <w:pPr>
              <w:spacing w:after="66"/>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Las Fiscalías especializadas en el ámbito de su competencia, contarán además de aquellas conferidas en cuanto Agente del Ministerio Público y las correspondientes a un Fiscal Regional, con las facultades siguientes: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 Coordinarse con las diversas áreas y unidades administrativas de la Procuraduría para la investigación y práctica de diligencias;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II. Perseguir por su conducto y en auxilio, a través de las Fiscalías Regionales, los delitos relacionados a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III. Mantener un adecuado registro y monitoreo de los delitos relacionados a su competencia dentro del territorio del Estado, inclusive cuando las Fiscalías Regionales actúen de manera auxiliar;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IV. Conocer de los asuntos que tengan a su cargo las Agencias del Ministerio Público, relacionados con los delitos materia de su competencia y ejercer la facultad de atracción respecto de asuntos que se hayan iniciado en las Fiscalías Regionales, de conformidad con las normas aplicables y políticas institucionales o cuando así lo determine el Procurador;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 Solicitar al órgano jurisdiccional, órdenes de cateo, medidas cautelares, arraigo, aseguramiento o embargo precautorio de bienes, para los fines de la investigación, así como para el debido cumplimiento de la sentencia que se dicte;</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VI. Remitir a las mesas de trámite de las Fiscalías Regionales, las investigaciones relacionadas con delitos materia de su competencia para su prosecución, de conformidad con los acuerdos y criterios establecidos por el Procurador;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VII. Proponer al Procurador la celebración de convenios con organismos afines, tanto nacionales como internacionales para la cooperación y el intercambio de información, así como en las tareas de investigación, acusación y persecución del o los imputados de delitos de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 xml:space="preserve">VIII. Recabar de las dependencias y entidades de la </w:t>
            </w:r>
            <w:r w:rsidRPr="00C229F1">
              <w:rPr>
                <w:rFonts w:ascii="Arial" w:eastAsia="Times New Roman" w:hAnsi="Arial" w:cs="Arial"/>
                <w:color w:val="000000"/>
                <w:sz w:val="16"/>
                <w:szCs w:val="16"/>
                <w:lang w:eastAsia="es-MX"/>
              </w:rPr>
              <w:lastRenderedPageBreak/>
              <w:t>administración pública federal, de las entidades federativas y de los municipios, así como de particulares en los términos de las disposiciones aplicables, los informes, documentos, opiniones y dictámenes necesarios para las diligencias de las investigaciones de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IX. Conducir y ordenar la realización de operativos, así como intervenir de inmediato a través de los Agentes de Investigación y Análisis, cuando se trate de actos o hechos flagrantes;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X. Solicitar e intervenir en la ejecución de las técnicas de investigación que se establezcan en los protocolos que emita el Procurador; y,</w:t>
            </w:r>
          </w:p>
          <w:p w:rsidR="009F4004" w:rsidRPr="00F5540C"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Centro de Justicia Integral para las Mujeres en el Estado de Michoacán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sidRPr="002822E2">
              <w:rPr>
                <w:rFonts w:ascii="Arial" w:eastAsia="Times New Roman" w:hAnsi="Arial" w:cs="Arial"/>
                <w:bCs/>
                <w:color w:val="2F2F2F"/>
                <w:sz w:val="16"/>
                <w:szCs w:val="16"/>
                <w:lang w:eastAsia="es-MX"/>
              </w:rPr>
              <w:t>Artículo 24</w:t>
            </w:r>
            <w:r>
              <w:rPr>
                <w:rFonts w:ascii="Arial" w:eastAsia="Times New Roman" w:hAnsi="Arial" w:cs="Arial"/>
                <w:bCs/>
                <w:color w:val="2F2F2F"/>
                <w:sz w:val="16"/>
                <w:szCs w:val="16"/>
                <w:lang w:eastAsia="es-MX"/>
              </w:rPr>
              <w:t>,</w:t>
            </w:r>
            <w:r w:rsidRPr="002822E2">
              <w:rPr>
                <w:rFonts w:ascii="Arial" w:eastAsia="Times New Roman" w:hAnsi="Arial" w:cs="Arial"/>
                <w:bCs/>
                <w:color w:val="2F2F2F"/>
                <w:sz w:val="16"/>
                <w:szCs w:val="16"/>
                <w:lang w:eastAsia="es-MX"/>
              </w:rPr>
              <w:t xml:space="preserve"> 25</w:t>
            </w:r>
            <w:r>
              <w:rPr>
                <w:rFonts w:ascii="Arial" w:eastAsia="Times New Roman" w:hAnsi="Arial" w:cs="Arial"/>
                <w:bCs/>
                <w:color w:val="2F2F2F"/>
                <w:sz w:val="16"/>
                <w:szCs w:val="16"/>
                <w:lang w:eastAsia="es-MX"/>
              </w:rPr>
              <w:t xml:space="preserve"> y 27</w:t>
            </w:r>
            <w:r w:rsidRPr="002822E2">
              <w:rPr>
                <w:rFonts w:ascii="Arial" w:eastAsia="Times New Roman" w:hAnsi="Arial" w:cs="Arial"/>
                <w:bCs/>
                <w:color w:val="2F2F2F"/>
                <w:sz w:val="16"/>
                <w:szCs w:val="16"/>
                <w:lang w:eastAsia="es-MX"/>
              </w:rPr>
              <w:t xml:space="preserve">, Reglamento </w:t>
            </w:r>
            <w:proofErr w:type="spellStart"/>
            <w:r w:rsidRPr="002822E2">
              <w:rPr>
                <w:rFonts w:ascii="Arial" w:eastAsia="Times New Roman" w:hAnsi="Arial" w:cs="Arial"/>
                <w:bCs/>
                <w:color w:val="2F2F2F"/>
                <w:sz w:val="16"/>
                <w:szCs w:val="16"/>
                <w:lang w:eastAsia="es-MX"/>
              </w:rPr>
              <w:t>LOPGJE</w:t>
            </w:r>
            <w:proofErr w:type="spellEnd"/>
          </w:p>
        </w:tc>
        <w:tc>
          <w:tcPr>
            <w:tcW w:w="4367" w:type="dxa"/>
            <w:vAlign w:val="center"/>
          </w:tcPr>
          <w:p w:rsidR="009F4004" w:rsidRPr="001E29C9" w:rsidRDefault="009F4004" w:rsidP="002159C4">
            <w:pPr>
              <w:spacing w:after="66"/>
              <w:jc w:val="both"/>
              <w:rPr>
                <w:rFonts w:ascii="Arial" w:eastAsia="Times New Roman" w:hAnsi="Arial" w:cs="Arial"/>
                <w:color w:val="000000"/>
                <w:sz w:val="16"/>
                <w:szCs w:val="16"/>
                <w:lang w:eastAsia="es-MX"/>
              </w:rPr>
            </w:pPr>
            <w:proofErr w:type="gramStart"/>
            <w:r w:rsidRPr="001E29C9">
              <w:rPr>
                <w:rFonts w:ascii="Arial" w:eastAsia="Times New Roman" w:hAnsi="Arial" w:cs="Arial"/>
                <w:color w:val="000000"/>
                <w:sz w:val="16"/>
                <w:szCs w:val="16"/>
                <w:lang w:eastAsia="es-MX"/>
              </w:rPr>
              <w:t>objeto</w:t>
            </w:r>
            <w:proofErr w:type="gramEnd"/>
            <w:r w:rsidRPr="001E29C9">
              <w:rPr>
                <w:rFonts w:ascii="Arial" w:eastAsia="Times New Roman" w:hAnsi="Arial" w:cs="Arial"/>
                <w:color w:val="000000"/>
                <w:sz w:val="16"/>
                <w:szCs w:val="16"/>
                <w:lang w:eastAsia="es-MX"/>
              </w:rPr>
              <w:t xml:space="preserve"> es la coordinación, articulación y vinculación interinstitucional de las instancias públicas y privadas, a efecto de garantizar el goce y ejercicio pleno de los derechos humanos de las mujeres en situación de violencia, mediante procesos integrales de intervención y atención inmediata, bajo un mismo techo hacia éstas y su familia, garantizando su acceso a la justicia.  Al frente de los Centros de Justicia Integral para las Mujeres, habrá una Dirección, con las facultades siguientes:</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 Velar por el correcto funcionamiento de los Centros creados en el Estado;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II. Designar a los enlaces encargados de la conducción de los Centros, cuando resulten necesarios;</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III. Proponer al Fiscal Especializado para la Atención de Delitos de Violencia Familiar y de Género, los programas de capacitación del personal de procuración de justicia que brinda los servicios al interior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IV. Solicitar de las dependencias que integran el Sistema Estatal para Prevenir, Atender, Sancionar y Erradicar la Violencia contra las mujeres por razones de género, el apoyo institucional para el efecto de comisionar y designar el personal necesario para la atención multidisciplinaria de prevención, atención, sanción y erradicación de la violencia de género;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lastRenderedPageBreak/>
              <w:t>V. Coordinar a los servidores públicos de las dependencias tanto públicas como privadas que participen dentro del Centro, así como los servicios que se otorguen en el mismo;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 Convocar al Sistema Estatal para Prevenir, Atender, Sancionar y Erradicar la Violencia contra las mujeres por razones de género, de forma semestral, con el objetivo de establecer los lineamientos que permitan la coordinación de esfuerzos interinstitucionales tendientes al cumplimiento del objetivo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VII. Establecer mecanismos de coordinación con autoridades de los tres órdenes de gobierno, así como del sector privado para la atención integral de víctimas y ofendidos de los delitos de su competencia;</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VIII. Rendir informes trimestrales de las actividades realizadas por parte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IX. Generar información estadística e indicadores de violencia de género; y,</w:t>
            </w:r>
          </w:p>
          <w:p w:rsidR="009F4004" w:rsidRPr="00F5540C"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X. Dictar las medidas necesarias para que la víctima reciba atención, médica o psicológica de emergencia.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Centro de Mecanismos Alternativos de Solución de Controversias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sidRPr="002822E2">
              <w:rPr>
                <w:rFonts w:ascii="Arial" w:eastAsia="Times New Roman" w:hAnsi="Arial" w:cs="Arial"/>
                <w:bCs/>
                <w:color w:val="2F2F2F"/>
                <w:sz w:val="16"/>
                <w:szCs w:val="16"/>
                <w:lang w:eastAsia="es-MX"/>
              </w:rPr>
              <w:t>Artículo 24</w:t>
            </w:r>
            <w:r>
              <w:rPr>
                <w:rFonts w:ascii="Arial" w:eastAsia="Times New Roman" w:hAnsi="Arial" w:cs="Arial"/>
                <w:bCs/>
                <w:color w:val="2F2F2F"/>
                <w:sz w:val="16"/>
                <w:szCs w:val="16"/>
                <w:lang w:eastAsia="es-MX"/>
              </w:rPr>
              <w:t xml:space="preserve">, </w:t>
            </w:r>
            <w:r w:rsidRPr="002822E2">
              <w:rPr>
                <w:rFonts w:ascii="Arial" w:eastAsia="Times New Roman" w:hAnsi="Arial" w:cs="Arial"/>
                <w:bCs/>
                <w:color w:val="2F2F2F"/>
                <w:sz w:val="16"/>
                <w:szCs w:val="16"/>
                <w:lang w:eastAsia="es-MX"/>
              </w:rPr>
              <w:t>25</w:t>
            </w:r>
            <w:r>
              <w:rPr>
                <w:rFonts w:ascii="Arial" w:eastAsia="Times New Roman" w:hAnsi="Arial" w:cs="Arial"/>
                <w:bCs/>
                <w:color w:val="2F2F2F"/>
                <w:sz w:val="16"/>
                <w:szCs w:val="16"/>
                <w:lang w:eastAsia="es-MX"/>
              </w:rPr>
              <w:t xml:space="preserve"> y 26</w:t>
            </w:r>
            <w:r w:rsidRPr="002822E2">
              <w:rPr>
                <w:rFonts w:ascii="Arial" w:eastAsia="Times New Roman" w:hAnsi="Arial" w:cs="Arial"/>
                <w:bCs/>
                <w:color w:val="2F2F2F"/>
                <w:sz w:val="16"/>
                <w:szCs w:val="16"/>
                <w:lang w:eastAsia="es-MX"/>
              </w:rPr>
              <w:t xml:space="preserve">, Reglamento </w:t>
            </w:r>
            <w:proofErr w:type="spellStart"/>
            <w:r w:rsidRPr="002822E2">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Funcionará de conformidad con los protocolos y lineamientos que al efecto emita el Procurador, con estricta observancia a las leyes generales que rijan la materia de su competencia.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Especializada de Combate al Secuestro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100B10">
              <w:rPr>
                <w:rFonts w:ascii="Arial" w:eastAsia="Times New Roman" w:hAnsi="Arial" w:cs="Arial"/>
                <w:bCs/>
                <w:color w:val="2F2F2F"/>
                <w:sz w:val="16"/>
                <w:szCs w:val="16"/>
                <w:lang w:eastAsia="es-MX"/>
              </w:rPr>
              <w:t xml:space="preserve">Artículo 24, 25 y 26, Reglamento </w:t>
            </w:r>
            <w:proofErr w:type="spellStart"/>
            <w:r w:rsidRPr="00100B10">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Funcionará de conformidad con los protocolos y lineamientos que al efecto emita el Procurador, con estricta observancia a las leyes generales que rijan la materia de su competencia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Coordinador General de Servicios Periciales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Coordinar el adecuado funcionamiento de los servicios periciales proporcionados por la Procuraduría;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Actualizar las técnicas que se apliquen en los estudios y dictámenes periciales mediante cursos de capacitación y actualización que se realicen en coordinación con el Instituto de Capacitación y Profesionalización;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Vigilar que en el manejo de cadáveres, órganos y </w:t>
            </w:r>
            <w:r w:rsidRPr="002159C4">
              <w:rPr>
                <w:rFonts w:ascii="Arial" w:eastAsia="Times New Roman" w:hAnsi="Arial" w:cs="Arial"/>
                <w:color w:val="000000"/>
                <w:sz w:val="16"/>
                <w:szCs w:val="16"/>
                <w:lang w:eastAsia="es-MX"/>
              </w:rPr>
              <w:lastRenderedPageBreak/>
              <w:t xml:space="preserve">tejidos humanos, se cumpla estrictamente con la Ley General de Salud y las disposiciones legales que estén relacionadas con la materia;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Establecer y operar un sistema médico de seguridad que atienda problemas urgentes de salud a los servidores de la Institución y a los detenidos;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Mantener en absoluta reserva y bajo su más estricta responsabilidad, los registros de los dictámenes que se elaboren;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 Establecer mecanismos de supervisión para evitar presiones, coacciones o solicitudes de quien pudiera tener interés en el sentido de un dictamen pericial hacia quien lo practica;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 Ordenar que las necropsias se realicen en lugares autorizados para ello, conforme a las disposiciones legales aplicables;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VIII. Emitir opinión médica de la causa de la muerte a efecto de que se valore la dispensa de necropsia;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IX. Intercambiar experiencias técnicas y científicas con otras instituciones afines, con objeto de optimizar y profesionalizar los servicios periciales de la Procuraduría;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 Coordinar la integración de reportes de información y estadísticos de las intervenciones periciales realizadas por las diferentes áreas a su cargo;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 Compartir información de base de datos de perfiles genéticos, mediante colaboraciones, con la Procuraduría General de la República, Procuraduría General de Justicia Militar, del Distrito Federal y de otras entidades federativas;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XII. Autorizar la práctica de estudios periciales, conforme las disposiciones del presente reglamento;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XIII. Organizar, clasificar, actualizar y operar el archivo de identificación de cadáveres;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XIV. Conceder licencias y periodos vacacionales al personal a su cargo, teniendo en cuenta las necesidades del servicio, bajo las directrices que establezca el Procurador;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lastRenderedPageBreak/>
              <w:t xml:space="preserve">XV. Supervisar que las intervenciones periciales cumplan con los lineamientos normativos, metodológicos, técnicos y científicos así como con los instructivos de trabajo bajo las normas de calidad correspondientes;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 Proponer al Procurador, la capacitación y actualización científica o técnica del personal especializado en materia pericial y criminalística, así como las políticas necesarias para el mejoramiento de los servicios;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XVII. Emitir a través de sus diferentes áreas los dictámenes, que en las diversas especialidades soliciten las demás unidades administrativas de la Procuraduría o las autoridades judiciales, que versen sobre el esclarecimiento de hechos relacionados con posibles delitos y presuntos delincuentes;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XVIII. Programar los turnos de los peritos que deban asistir al Ministerio Público, para los casos urgentes en que existan personas detenidas;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XIX.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Investigación Científica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Colaborar con el Ministerio Público durante las investigaciones relacionadas con hechos delictuosos, mediante la realización de dictámenes periciales que éste le solicite, de forma rápida y eficaz;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Proponer al Coordinador General, proyectos de mejora para los procesos de atención, utilizados en la elaboración de dictámenes periciales;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Emitir los criterios que deben observar los peritos para la emisión de sus dictámenes;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Mantener debidamente actualizado el casillero de identificación personal de los detenidos, con la clasificación dactiloscópica, nominal, fotográfica, de retrato hablado y de modo de proceder, así como la demás que la técnica imponga para la identificación de los posibles responsables;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Realizar propuestas para la adquisición de nuevos equipos periciales atendiendo a los avances </w:t>
            </w:r>
            <w:r w:rsidRPr="002159C4">
              <w:rPr>
                <w:rFonts w:ascii="Arial" w:eastAsia="Times New Roman" w:hAnsi="Arial" w:cs="Arial"/>
                <w:color w:val="000000"/>
                <w:sz w:val="16"/>
                <w:szCs w:val="16"/>
                <w:lang w:eastAsia="es-MX"/>
              </w:rPr>
              <w:lastRenderedPageBreak/>
              <w:t xml:space="preserve">científicos y tecnológicos de los servicios periciales.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Genética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32 Reglamento </w:t>
            </w:r>
            <w:proofErr w:type="spellStart"/>
            <w:r>
              <w:rPr>
                <w:rFonts w:ascii="Arial" w:eastAsia="Times New Roman" w:hAnsi="Arial" w:cs="Arial"/>
                <w:bCs/>
                <w:color w:val="2F2F2F"/>
                <w:sz w:val="16"/>
                <w:szCs w:val="16"/>
                <w:lang w:eastAsia="es-MX"/>
              </w:rPr>
              <w:t>LOOPGJE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Aplicar el control de calidad de los análisis, mediante la supervisión de la metodología empleada por el perito en materia de química y genética forense, así como en la emisión del dictamen pericial, de acuerdo a lo establecido en los protocolos y procedimientos autorizados;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Realizar muestreos para la elaboración de perfiles genéticos;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Llevar a cabo la toma de muestras de osamentas y cuerpos, a efecto de llevar a cabo su identificación;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Realizar los análisis químicos necesarios para la identificación de los culpables de un hecho delictivo, así como de los elementos implicados durante su comisión;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V. Realizar los análisis toxicológicos necesarios para la identificación de drogas, estupefacientes y/o psicotrópicos en orina y sangre.</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Forense</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Realizar las revisiones médicas necesarias en hechos relacionados con violencia física;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Expedir certificados médicos a solicitud del Ministerio Público;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Expedir certificados médicos para el personal de la Institución de nuevo ingreso;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Expedir los certificados médicos de necropsias para la determinación de las causas de muerte;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Expedir los dictámenes osteológicos y antropológicos necesarios para determinar el género, fecha y causas de muerte, en hechos delictivos;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 Expedir certificados de defunción;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 Asistir a las autoridades correspondientes durante la inhumación y destino final de cadáveres que se encuentran como no identificados;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VIII. Llevar a cabo los estudios correspondientes, a fin de determinar la edad clínica de una persona que será sometida a un proceso judicial;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IX. Dictaminar sobre la integridad psicológica de una </w:t>
            </w:r>
            <w:r w:rsidRPr="002159C4">
              <w:rPr>
                <w:rFonts w:ascii="Arial" w:eastAsia="Times New Roman" w:hAnsi="Arial" w:cs="Arial"/>
                <w:color w:val="000000"/>
                <w:sz w:val="16"/>
                <w:szCs w:val="16"/>
                <w:lang w:eastAsia="es-MX"/>
              </w:rPr>
              <w:lastRenderedPageBreak/>
              <w:t>persona.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Técnica de Preservación y Manejo de Evidencia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34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Llevar a cabo el almacenamiento, resguardo y control de las evidencias recabadas en la escena del crimen;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Dirigir, coordinar y supervisar al personal operativo, cuando por necesidades de la investigación deban acceder a las evidencias;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Informar al Coordinador General el estado que guarda el almacén de evidencias;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Coordinar y controlar el inventario físico del almacén, supervisando que se realice como mínimo una vez cada año, o cuando las circunstancias así lo exijan.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Agencia de Investigación y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 Coordinar, supervisar y brindar apoyo logístico para la práctica de las diligencias de los Agentes, que realicen bajo la conducción y mando del Ministerio Público;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 Planear, organizar y evaluar las actividades de los Agentes de la Procuraduría;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III. Establecer los protocolos, bases de organización y funcionamiento de las unidades a su cargo;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IV. Planear y poner a consideración del Procurador los estudios y análisis de política criminal y acciones contra la delincuencia que resulten adecuados;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 Proponer a solicitud del Procurador, medidas de prevención, disuasión, contención y desactivación de bandas, asociaciones, organizaciones y cualquier grupo que tengan como propósito delinquir o generen riesgos y amenazas en la sociedad;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 Proponer al Procurador lineamientos protocolos y normas que regulen la actuación de los Agentes de Investigación y Análisis durante la investigación, de conformidad con los principios constitucionales y el respeto a los derechos humanos;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VII. Ordenar la intervención de la Dirección de Reacción de Operaciones Estratégicas;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VIII. Promover la capacitación y profesionalización de los Agentes de Investigación y Análisis;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lastRenderedPageBreak/>
              <w:t xml:space="preserve">IX. Adscribir a los Agentes de Investigación y Análisis para que se desempeñen en las Fiscalías, órganos desconcentrados o unidades administrativas según las necesidades del servicio;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X. Proponer al Procurador, convenios, acuerdos y protocolos que permitan homologar las actuaciones de quienes participen en la investigación y persecución de los delitos, incluyendo los cuerpos policiacos ajenos a la Institución;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XI. Establecer canales de comunicación con otras instituciones de procuración de justicia y seguridad pública en el ámbito de su competencia; y,  </w:t>
            </w:r>
          </w:p>
          <w:p w:rsidR="009F4004" w:rsidRPr="00F5540C"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XII.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Protección a Personas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38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 Supervisar el resguardo y protección de los servidores públicos de la Procuraduría, que por la naturaleza de sus funciones autorice el Procurador o bien se encuentre regulado por alguna disposición legal;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 Establecer las acciones de protección de personas, cuando estas tengan el carácter de víctimas de un delito conforme a la legislación aplicable;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III. Coadyuvar con el Ministerio Público, para que los sujetos protegidos proporcionen los datos o elementos de prueba con los que cuente, tanto en la investigación como en el proceso; y,  </w:t>
            </w:r>
          </w:p>
          <w:p w:rsidR="009F4004" w:rsidRPr="00F5540C"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IV. Fungir como vínculo entre el sujeto protegido y los especialistas necesarios para su atención médica, psicológica o legal, a través de las áreas respectivas.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Aprehensiones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39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Recibir los mandamientos judiciales emitidos por los juzgados penales de primera instancia y menores penales dependientes del Supremo Tribunal de Justicia del Estado;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 Ejecutar los mandamientos judiciales dictados por las autoridades señaladas en la fracción anterior, así como aquellos emitidos por los órganos jurisdiccionales de la República Mexicana, en los términos establecidos en los convenios de colaboración suscritos entre la Procuraduría, así como con Procuradurías y Fiscalías Generales de </w:t>
            </w:r>
            <w:r w:rsidRPr="00037364">
              <w:rPr>
                <w:rFonts w:ascii="Arial" w:eastAsia="Times New Roman" w:hAnsi="Arial" w:cs="Arial"/>
                <w:color w:val="000000"/>
                <w:sz w:val="16"/>
                <w:szCs w:val="16"/>
                <w:lang w:eastAsia="es-MX"/>
              </w:rPr>
              <w:lastRenderedPageBreak/>
              <w:t>Justicia de la República Mexicana.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Reacción de Operaciones Estratégicas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40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Participar en operativos que ameriten una situación especial dada la naturaleza de los delitos o delincuentes, así como el contexto social, peligrosidad de la intervención o cualquier otro factor que lo amerite;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II. Detectar posibles riesgos y amenazas, que puedan comprometer las efectivas actuaciones de los Agentes de Investigación y Análisis durante un operativo de alto riesgo.</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Especializada en la Escena del Crimen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41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Efectuar las diligencias de confirmación y verificación de la noticia de un hecho delictivo;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 Realizar las medidas necesarias para la protección y preservación del lugar de hechos;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III. Llevar a cabo la observación, análisis, valoración del lugar de los hechos y/o del hallazgo;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IV. Recolectar, y ordenar el embalaje y rotulado de los indicios, para su depósito en el almacén de evidencias;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 Asegurar la transportación de indicios al laboratorio autorizado o al almacén de indicios o evidencias;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VI. Realizar la entrega de los indicios o vestigios al almacén de evidencias, de acuerdo con los requisitos de ley;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VII. Realizar la recepción, custodia y movimiento de indicios en la bodega o depósito de evidencia, de acuerdo con las formalidades requeridas.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Control de Plataforma México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42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Llevar a cabo la recepción, captura, supervisión, validación y registro en bitácora, así como en el sistema de seguimiento de los informes policiales homologados, derivados de las actividades que realice el personal de la Agencia de Investigación y Análisis,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Realizar consultas al Sistema Único de Información Criminal, a petición de las diversas áreas de la Procuraduría o del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Supervisar y coordinar el centro de manejo de datos útiles en las distintas etapas del proceso penal, a </w:t>
            </w:r>
            <w:r w:rsidRPr="001E3F9C">
              <w:rPr>
                <w:rFonts w:ascii="Arial" w:eastAsia="Times New Roman" w:hAnsi="Arial" w:cs="Arial"/>
                <w:color w:val="000000"/>
                <w:sz w:val="16"/>
                <w:szCs w:val="16"/>
                <w:lang w:eastAsia="es-MX"/>
              </w:rPr>
              <w:lastRenderedPageBreak/>
              <w:t xml:space="preserve">través de las diversas plataformas;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Informar al Coordinador General de Investigación y Análisis sobre contingencias o amenazas que puedan surgir sobre sistemas informáticos y de seguridad informática de la Procuraduría, así como tomar las medidas preventivas necesarias.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Jurídico y de Derechos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Difundir los criterios a seguir por parte de los servidores de la Procuraduría, respecto de las disposiciones administrativas emitidas por el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Proponer por acuerdo del Procurador convenios de amigable composición derivado de los asuntos relativos a violaciones de derechos humanos y vigilar su cumplimiento;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Realizar consultas y solicitar informes a los titulares de las áreas administrativas de la Institución en relación con las quejas, convenios y recomendaciones de cuyo cumplimiento se trate, teniendo amplias atribuciones para recabar toda clase de documentos para el desempeño de sus funciones;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Solicitar el inicio del procedimiento de responsabilidad administrativa, así como el ejercicio de la acción penal cuando proceda, con motivo de violaciones a derechos humanos cometidas por servidores públicos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Informar al Procurador las omisiones, deficiencias y retardos en los informes de los servidores públicos en materia de derechos humanos y amparo, a efecto de que se tomen las medidas disciplinarias que procedan;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Dictaminar la baja definitiva de los servidores públicos integrantes de la Procuraduría, por el abandono de empleo en que estos incurran, conforme a la legislación aplicable;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Fijar, sistematizar y difundir criterios de interpretación y aplicación de las disposiciones jurídicas que normen la actividad y funciones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Validar, en el ámbito de su competencia, convenios, </w:t>
            </w:r>
            <w:r w:rsidRPr="001E3F9C">
              <w:rPr>
                <w:rFonts w:ascii="Arial" w:eastAsia="Times New Roman" w:hAnsi="Arial" w:cs="Arial"/>
                <w:color w:val="000000"/>
                <w:sz w:val="16"/>
                <w:szCs w:val="16"/>
                <w:lang w:eastAsia="es-MX"/>
              </w:rPr>
              <w:lastRenderedPageBreak/>
              <w:t xml:space="preserve">acuerdos, contratos, bases de coordinación y cualquier otro instrumento jurídico a celebrar con dependencias o entidades de la administración pública federal, estatal o municipal, así como con los sectores público y privado, para el desarrollo y operación de los programas y acciones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Ejercer las facultades conferidas a la Dirección Jurídica Administrativa, Dirección de Promoción y Defensa de los Derechos Humanos, así como a la Dirección de Amparos;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 Emitir constancias que certifiquen la copia fiel de documentos públicos y privados que se encuentren en los archivos de la Procuraduría;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Jurídico Administrativo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48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Representar legalmente al Procurador y a la Procuraduría, en asuntos jurisdiccionales, contencioso-administrativos y ante toda clase de autoridades administrativas y judiciales, en los procesos o procedimientos de toda índole, cuando se requiera su intervención;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Representar los intereses de la Procuraduría y del Ministerio Público en las controversias judiciales que generen o planteen la extinción, administración y enajenación de dominio, conforme la legislación aplicable;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Interponer los recursos legales pertinentes señalados en la ley de la materia durante la substanciación de los juicios;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Interponer juicio de amparo directo o indirecto en contra de acuerdos, sentencias interlocutorias, definitivas o actos de autoridad emitidos en los procedimientos administrativos o jurisdiccionales en los que sea parte el Procurador, la Procuraduría, sus servidores públicos y sus unidades administrativas;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Revisar de manera preliminar los proyectos de alegatos y recursos procedentes en los juicios entablados contra el Procurador, la Procuraduría, sus servidores públicos y sus unidades </w:t>
            </w:r>
            <w:r w:rsidRPr="001E3F9C">
              <w:rPr>
                <w:rFonts w:ascii="Arial" w:eastAsia="Times New Roman" w:hAnsi="Arial" w:cs="Arial"/>
                <w:color w:val="000000"/>
                <w:sz w:val="16"/>
                <w:szCs w:val="16"/>
                <w:lang w:eastAsia="es-MX"/>
              </w:rPr>
              <w:lastRenderedPageBreak/>
              <w:t xml:space="preserve">administrativas;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Supervisar el cumplimiento de las sentencias pronunciadas en los juicios contenciosos administrativos, laborales o en todos aquellos en que sea parte el Procurador, la Procuraduría, sus servidores públicos y sus unidades administrativas, requiriendo a las unidades administrativas de la Procuraduría ejecuten las acciones tendientes a su cumplimiento.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Promoción y Defensa de los Derechos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49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Establecer protocolos de prevención e investigación de violaciones de Derechos Humanos, entre los servidores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Fortalecer la cultura de respeto a los derechos humanos, al interior de la Institución así como fuera de ella, a efecto de que la población conozca la forma de hacerlos valer ante cualquier autoridad, mediante programas de difusión y orientación, conferencias, cursos, seminarios y acciones concretas en materia de políticas públicas;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Crear el Programa Anual de trabajo de promoción, defensa y protección de los derechos humanos de los servidores públicos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Brindar asesoría y capacitación en materia de respeto a los derechos humanos a los integrantes de instituciones ajenas a la Procuraduría que así lo soliciten;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Solicitar a las áreas correspondientes de la Procuraduría la información necesaria a fin de atender los requerimientos, señalamientos, visitas, propuestas de conciliación, medidas cautelares y recomendaciones emitidas por las Comisiones Nacional y Estatal de Derechos Humanos;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Proponer al Procurador, la celebración de convenios de colaboración y otros instrumentos de concertación con Universidades, dependencias, asociaciones y demás actores de los sectores público, social y privado, para la difusión general de la cultura de respeto a los derechos humanos;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Generar indicadores y reportes mensuales al Procurador y al Director General sobre incidencia de </w:t>
            </w:r>
            <w:r w:rsidRPr="001E3F9C">
              <w:rPr>
                <w:rFonts w:ascii="Arial" w:eastAsia="Times New Roman" w:hAnsi="Arial" w:cs="Arial"/>
                <w:color w:val="000000"/>
                <w:sz w:val="16"/>
                <w:szCs w:val="16"/>
                <w:lang w:eastAsia="es-MX"/>
              </w:rPr>
              <w:lastRenderedPageBreak/>
              <w:t xml:space="preserve">quejas y autoridades;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Establecer mecanismos permanentes de coordinación con la diversas áreas de la institución, para la protección y promoción de los derechos humanos en la Procuraduría;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Recibir y turnar a la Dirección General de Asuntos Internos, quejas por presuntas violaciones a los derechos humanos que son imputadas a servidores públicos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Amparo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50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Representar en los juicios de garantías al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Asesorar a los servidores públicos de la Procuraduría respecto al trámite y substanciación de juicios de amparo, en donde sean señalados como autoridad responsable;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III. Supervisar y proveer lo necesario para el cumplimiento de las sentencias pronunciadas en los Juicios de Amparo, ordenando el inmediato cumplimiento de las sentencias.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Servicios de Inteligencia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Establecer sistemas y mecanismos de cooperación y operación con instituciones públicas o privadas, estatales, nacionales y en su caso, internacionales, que sirvan para la investigación y búsqueda de los elementos probatorios que solicite el Ministerio Público;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Proponer medidas de prevención, disuasión, contención y desarticulación de bandas, asociaciones, organizaciones y cualquier grupo delictivo que genere un riesgo y amenaza a la sociedad o al Estado;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Proporcionar a los Agentes del Ministerio Público, la información que le sea requerida y que tenga como propósito la acreditación del hecho delictivo y la participación del imputado en su comisión sobre asuntos de su competencia;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Proponer procedimientos específicos que permitan mejorar el manejo de la información generada por la actividad investigadora;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Coordinar y supervisar la elaboración de los informes de avance estratégico y metas operativas </w:t>
            </w:r>
            <w:r w:rsidRPr="001E3F9C">
              <w:rPr>
                <w:rFonts w:ascii="Arial" w:eastAsia="Times New Roman" w:hAnsi="Arial" w:cs="Arial"/>
                <w:color w:val="000000"/>
                <w:sz w:val="16"/>
                <w:szCs w:val="16"/>
                <w:lang w:eastAsia="es-MX"/>
              </w:rPr>
              <w:lastRenderedPageBreak/>
              <w:t xml:space="preserve">alcanzadas, como resultado de las actividades de investigación;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Recabar, evaluar, analizar la información que se genere en la investigación de los delitos, desintegración de grupos delictivos, atención a zonas críticas detectadas en el Estado, así como de los resultados de los operativos conjuntos;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Participar en el diseño de planes, programas y estrategias, para organizar y coordinar los operativos especiales;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Coordinar la administración y alimentación de un banco de datos que permita generar inteligencia policial para detectar modus operandi e impacto social y económico de la delincuencia, grupos delincuenciales y zonas de mayor incidencia delictiva;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Proporcionar asesoría en materia de planeación y estrategias de operativos policiales para el combate de la delincuencia, a otras instituciones de seguridad pública que lo soliciten;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 Determinar los lugares y los giros industriales, comerciales o de servicios, que constituyan o representen un riesgo para la seguridad pública;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XI. Coordinar las investigaciones bajo la conducción y mando del Ministerio Público, de los hechos probablemente constitutivos de delito;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XII. Adquirir, implementar y desarrollar tecnologías de información y comunicaciones que requieran los procesos de inteligencia e investigación, así como para mantener la vanguardia tecnológica en la Unidad de Servicios de Inteligencia;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XIII.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Investigación Criminal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54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Procesar la información que generen las actividades de la Unidad de Servicios de Inteligencia, determinando su tendencia, valor, significado e interpretación, con el propósito de coadyuvar con las funciones de Fiscales Regionales, Especializados o Especiales, y Agentes del Ministerio Público, en la </w:t>
            </w:r>
            <w:r w:rsidRPr="001E3F9C">
              <w:rPr>
                <w:rFonts w:ascii="Arial" w:eastAsia="Times New Roman" w:hAnsi="Arial" w:cs="Arial"/>
                <w:color w:val="000000"/>
                <w:sz w:val="16"/>
                <w:szCs w:val="16"/>
                <w:lang w:eastAsia="es-MX"/>
              </w:rPr>
              <w:lastRenderedPageBreak/>
              <w:t xml:space="preserve">investigación de los delitos;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Evaluar y diagnosticar los operativos tácticos de acciones que le consulten los Fiscales Regionales, Especializados o Especiales, y Agentes del Ministerio Público, a la Unidad de Servicios de Inteligencia, a fin de alertar sobre los riesgos y amenazas en las operativos que se lleven a cabo por parte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Realizar estudios criminológicos de temas de interés para el mejoramiento de las actividades de la Procuraduría, así como de la incidencia delictiva en el Estado, a efecto de proponer planes y programas sobre política criminal y combate a la delincuencia;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Supervisar el correcto funcionamiento y operación de las bases de datos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55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Analizar la información táctica que sustente el desarrollo de la función ministerial;  </w:t>
            </w:r>
          </w:p>
          <w:p w:rsidR="009F4004" w:rsidRPr="00494435"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Vigilar el registro, manejo y control de la información que por motivos de investigación ministerial se genere, en coordinación con las demás áreas correspondientes; y,  </w:t>
            </w:r>
          </w:p>
          <w:p w:rsidR="009F4004" w:rsidRPr="00F5540C"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III. Coordinar la clasificación y archivo de la información conforme a datos, voces e imágenes vinculadas con organizaciones, grupos y personas, obtenidos derivado de la comisión de hechos delictivos.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Investigación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56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Recolectar información susceptible de ser utilizada con fines de inteligencia;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Desarrollar y operar un sistema integral de datos, orientando a la intercepción de objetivos, investigación y persecución del delito, así como al respaldo de la función ministerial;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Planear, programar organizar y dirigir el funcionamiento y operación de investigaciones, a través de la planeación de objetivos de investigación criminal para lograr la captura de posibles responsables de la comisión de hechos delictivos, actuando previo acuerdo con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General de Atención a Víctimas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57, 58,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Coordinar la atención a víctimas del delito conforme a la legislación y protocolos aplicables;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lastRenderedPageBreak/>
              <w:t xml:space="preserve">II. Coordinar la realización de programas de difusión y orientación sobre la cultura de la denuncia;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Concertar acciones con instituciones públicas y privadas de asistencia médica, psicológica, psiquiátrica y social para la atención integral de las víctimas u ofendidos;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IV. Establecer los protocolos de atención para las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 Proponer al Procurador los modelos de atención integral a víctimas u ofendidos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 Diseñar los manuales de organización y funcionamiento respecto a la atención de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VII. Promover y desarrollar programas de colaboración comunitaria, así como acciones que mejoren la atención a la ciudadanía, por parte de los servidores públicos de la Procuraduría;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VIII. Brindar asistencia jurídica a las víctimas de un hecho delictivo;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IX. Solicitar y en su caso dictar las medidas de seguridad y protocolos de intervención con el fin de salvaguardar la integridad física de las víctimas a la Dirección de Protección de Personas;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 Garantizar a través de la Procuraduría o en auxilio de ésta, que las víctimas de un delito sean canalizadas a las áreas de atención necesarias;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 Fungir como enlace con las dependencias que integran el Sistema Nacional de Atención a Víctimas y cualquier otra área, dependencia, organismo público o privado en lo relacionado a las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XII. Coordinarse con las áreas competentes de la Procuraduría para promover que se garantice y se haga efectiva la reparación de los delitos y perjuicios a las víctimas u ofendidos por 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XIII. Coordinarse con la Dirección de Atención a Víctimas en materia de Secuestro, perteneciente a la Unidad Especializada de Combate al Secuestro, para la </w:t>
            </w:r>
            <w:r w:rsidRPr="00494435">
              <w:rPr>
                <w:rFonts w:ascii="Arial" w:eastAsia="Times New Roman" w:hAnsi="Arial" w:cs="Arial"/>
                <w:color w:val="000000"/>
                <w:sz w:val="16"/>
                <w:szCs w:val="16"/>
                <w:lang w:eastAsia="es-MX"/>
              </w:rPr>
              <w:lastRenderedPageBreak/>
              <w:t xml:space="preserve">eficaz atención especializada que corresponda;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XIV. Proporcionar al público en general, información sobre las facultades y servicios de la Procuraduría en materia de atención a víctimas y ofendidos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XV. Informar a la víctima de un hecho delictivo del desarrollo del procedimiento penal;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XVI.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Atención Médica y Psicológica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57, 58, 59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Establecer en el ámbito de su competencia lineamientos para auxiliar a las víctimas de delito, así como a sus familiares, encausándolas a las Instituciones especializadas para su atención;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Proponer criterios para brindar apoyo psicológico y social a las víctimas de delito y sus familiares, así como proporcionar servicios en esta materia, en coordinación con las unidades administrativas de la Procuraduría y las Agencias del Ministerio Público que sean competentes;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Facilitar el acceso a la justicia en base a los principios de legalidad, honradez, lealtad, imparcialidad, profesionalismo, eficiencia y respeto;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IV. Promover acciones que mejoren la atención a la comunidad por parte de los servidores públicos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Asistencia Jurídica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57, 58, 60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Brindar de manera gratuita todas las medidas de asistencia, atención, protección o servicios jurídicos otorgados a las víctimas de cualquier hecho delictivo;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Brindar un trato digno con independencia de su capacidad socio-económica;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Intervenir legalmente en el procedimiento penal, en representación de la víctima u ofendido;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Respetar los principios generales establecidos en la Ley General de Víctimas y la Ley de Atención a Víctimas para el Estado de Michoacán, respetando en todo momento el enfoque diferencial para las mujeres, niños, niñas y adolescentes, personas con discapacidad, adultos mayores y población indígena; </w:t>
            </w:r>
            <w:r w:rsidRPr="009D2152">
              <w:rPr>
                <w:rFonts w:ascii="Arial" w:eastAsia="Times New Roman" w:hAnsi="Arial" w:cs="Arial"/>
                <w:color w:val="000000"/>
                <w:sz w:val="16"/>
                <w:szCs w:val="16"/>
                <w:lang w:eastAsia="es-MX"/>
              </w:rPr>
              <w:lastRenderedPageBreak/>
              <w:t xml:space="preserve">y,  </w:t>
            </w:r>
          </w:p>
          <w:p w:rsidR="009F4004" w:rsidRPr="00F5540C"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V. Asegurar el acceso de las víctimas a la educación y promover su permanencia en el sistema educativo si como consecuencia del delito o de la violación a derechos humanos se interrumpen los estudios.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Asuntos Internos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61, 62, 63,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Ejercer e instrumentar las normas que le fije el Procurador, en materia de evaluación técnico-jurídica;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Practicar visitas de control y evaluación técnico-jurídicas a las diferentes unidades administrativas de la Procuraduría y proponer las medidas preventivas o correctivas necesarias;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Coordinar la integración de los Procedimientos Administrativos en la Ley Orgánica y la Ley de Responsabilidades y Registro Patrimonial de los Servidores del Estado de Michoacán y sus Municipios;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Acordar con el Procurador o con el servidor público a quien se delegue esa facultad, los asuntos relevantes detectados en las visitas de control y evaluación </w:t>
            </w:r>
            <w:proofErr w:type="spellStart"/>
            <w:r w:rsidRPr="009D2152">
              <w:rPr>
                <w:rFonts w:ascii="Arial" w:eastAsia="Times New Roman" w:hAnsi="Arial" w:cs="Arial"/>
                <w:color w:val="000000"/>
                <w:sz w:val="16"/>
                <w:szCs w:val="16"/>
                <w:lang w:eastAsia="es-MX"/>
              </w:rPr>
              <w:t>técnicojurídica</w:t>
            </w:r>
            <w:proofErr w:type="spellEnd"/>
            <w:r w:rsidRPr="009D2152">
              <w:rPr>
                <w:rFonts w:ascii="Arial" w:eastAsia="Times New Roman" w:hAnsi="Arial" w:cs="Arial"/>
                <w:color w:val="000000"/>
                <w:sz w:val="16"/>
                <w:szCs w:val="16"/>
                <w:lang w:eastAsia="es-MX"/>
              </w:rPr>
              <w:t xml:space="preserve"> practicados por los Agentes del Ministerio Público Visitadores;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Actuar en coordinación con los titulares de las Fiscalías Regionales, Fiscalías Especializadas, Direcciones Generales y Regionales, para supervisar el correcto desempeño de las funciones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Atender las quejas o denuncias que se presenten ante el Procurador, practicando las actuaciones o diligencias que estime necesarias para resolver los mismos, en términos de la normativa aplicable;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 Substanciar el procedimiento de responsabilidad a que se refiere la Ley Orgánica emitiendo y sometiendo a consideración del Procurador un dictamen, proponiendo en su caso la responsabilidad y la sanción correspondiente, para efectos de su resolución y respectiva aplicación, de conformidad con lo establecido en este Reglamento;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VIII. Integrar las carpetas de investigación que por su relevancia o trascendencia, le encomiende el Procurador;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lastRenderedPageBreak/>
              <w:t xml:space="preserve">IX. Supervisar la actuación de los Agentes del Ministerio Público, Agentes de Investigación y Análisis y Peritos a efecto de que su función como auxiliar en la investigación de delitos, se apegue a la legalidad;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X. Establecer coordinación con la Dirección General Jurídica y de Derechos Humanos, a efecto de vigilar el cumplimiento de las recomendaciones de las Comisiones Nacional y Estatal de Derechos Humanos; y,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Supervisión, Control y Evaluación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61, 62, 63, 64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Programar las visitas, auditorías y supervisiones, a las diversas áreas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Supervisar la integración, desarrollo y conclusión de los expedientes integrados por irregularidades cometidas en el servicio por los servidores públicos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Supervisar el cumplimiento de las resoluciones dictadas dentro de los Procedimientos Administrativos Internos;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Turnar las quejas recibidas a los visitadores auxiliares para su sustanciación, conforme a derecho;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Elaborar el informe general de las visitas, previa revisión de las actas que se emitan en ellas;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Actuar con carácter de Ministerio Público, previa autorización del Director General de Asuntos Internos; y,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VII. Llevar a cabo las supervisiones de las áreas de atención especial en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General de Tecnologías de la Información, Planeación y Estadística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66, 67, 68,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Participar en la capacitación y desarrollo del personal de la Dirección General de Tecnologías de la Información, Planeación y Estadística y de aquellas áreas que lo requieran;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Supervisar y evaluar permanentemente la operación de los sistemas que se implementen en las áreas de la Procuraduría, haciendo las propuestas de actualización tecnológica que se estimen pertinentes;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Atender solicitudes o peticiones de asesoría sobre </w:t>
            </w:r>
            <w:r w:rsidRPr="009D2152">
              <w:rPr>
                <w:rFonts w:ascii="Arial" w:eastAsia="Times New Roman" w:hAnsi="Arial" w:cs="Arial"/>
                <w:color w:val="000000"/>
                <w:sz w:val="16"/>
                <w:szCs w:val="16"/>
                <w:lang w:eastAsia="es-MX"/>
              </w:rPr>
              <w:lastRenderedPageBreak/>
              <w:t xml:space="preserve">estudios y trabajos estadísticos que les soliciten las diferentes áreas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Desarrollar los sistemas informáticos que le encomiende el Procurador o que sean necesarios para las actividades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Recabar de las áreas de la Institución la información necesaria para la elaboración estadística de los informes o proyectos que le solicite el Procurador;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Implementar el registro cuantitativo, cualitativo y control de la incidencia delictiva en el Estado;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 Crear indicadores que permitan estudiar la incidencia delictiva;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VIII. Supervisar el correcto funcionamiento de los servidores y equipos de inteligencia de la Institución, proponiendo al Procurador, la mejora constante y vanguardia en la tecnología a través de compra de nuevos productos y servicios;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IX. Desarrollar la planeación institucional de necesidades y mejoras para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X. Valorar permanentemente la incidencia delictiva y proponer los cambios territoriales de competencias que resulten en beneficio de una mejor cercanía a la sociedad de las oficinas de la Institución;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 XI. Proponer al Procurador planes y programas de corto, mediano y largo plazo, que permitan el fortalecimiento institucional en materia de procuración de justicia; y, XII. Las demás que le confieran las disposiciones legales vigentes y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Tecnologías de la Información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66, 67, 68, 69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Analizar las necesidades de sistematización de la información manejada por las diferentes áreas de la Procuraduría y sus procesos, en función de su volumen e importancia;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y supervisar el análisis, diseño, desarrollo y operación de los Sistemas de Información que requiera la Procuraduría a través de sus diversas áreas;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Supervisar y evaluar permanentemente la correcta operación y administración de los equipos informáticos y de comunicación, así como sugerir mejoras técnicas </w:t>
            </w:r>
            <w:r w:rsidRPr="00E85364">
              <w:rPr>
                <w:rFonts w:ascii="Arial" w:eastAsia="Times New Roman" w:hAnsi="Arial" w:cs="Arial"/>
                <w:color w:val="000000"/>
                <w:sz w:val="16"/>
                <w:szCs w:val="16"/>
                <w:lang w:eastAsia="es-MX"/>
              </w:rPr>
              <w:lastRenderedPageBreak/>
              <w:t xml:space="preserve">de actualización para los mismos;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Calendarizar los servicios de mantenimiento preventivo y correctivo, físico y lógico, al equipo de cómputo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V. Participar técnicamente en el proceso administrativo de adquisiciones especializadas de equipo de cómputo de conformidad con las necesidades de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Planeación y Estadística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66, 67, 68, 70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Promover la comunicación e intercambio de información con instituciones estatales y nacionales, para la cooperación y el fortalecimiento de acciones en materia de procuración de justicia, de conformidad con la normatividad aplicable;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Prestar apoyo técnico para el diseño y elaboración de los manuales de organización y funcionamiento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Validar y proveer la información estadística que permita dar cumplimiento a los acuerdos nacionales y colaboraciones interinstitucionales, así como el cumplimiento a la Ley General del Sistema Nacional de Seguridad Pública, que permita alimentar las bases de datos nacionales de Plataforma México, Centro Nacional de Información, Unidad de Servicios de Inteligencia, la Procuraduría General de la Republica, la Conferencia Nacional de Gobernadores, la Conferencia Nacional de Procuración de Justicia, el Instituto Nacional de Estadística y Geografía, la Secretaría de Seguridad Pública y demás instituciones que así lo requieran;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Participar en el diseño de instrumentos de planeación por lo que se refiere a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Organizar y desarrollar programas de recopilación, análisis, procesamiento, emisión, sistematización y difusión de la información generada y obtenida de instancias externas y de las diferentes unidades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En coordinación con la Unidad de Transparencia, proporcionar la información que le sea requerida internamente o por otras dependencias del Gobierno del Estado, de acuerdo a los lineamientos que establezca 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lastRenderedPageBreak/>
              <w:t xml:space="preserve">VII. Desarrollar y supervisar la implementación de estrategias y acciones en las áreas a su cargo que le sean encomendadas por el Director General, en materia del Sistema Penal Inquisitivo y en la transición del Sistema Penal Acusatorio;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Supervisar la innovación de procesos de calidad para fortalecer la eficiencia y eficacia en el funcionamiento de la Procuraduría, en coordinación con las Unidades Administrativas competentes.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Administración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Optimizar el aprovechamiento de los recursos asignados a la Institución para apoyar adecuadamente con éstos, al resto de las áreas para que cumplan eficientemente con su función;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con las diferentes áreas de la Procuraduría la elaboración del programa anual de trabajo;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Recopilar, clasificar y analizar información que permita elaborar y mantener actualizados los manuales de organización y procedimientos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Establecer con aprobación del Procurador, los sistemas, políticas, técnicas y procedimientos para la administración de los recursos humanos, financieros y materiales al servicio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con las demás áreas, la formulación del presupuesto de egresos, bajo los lineamientos establecidos por las entidades normativas y someterlo a consideración del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Realizar los trámites administrativos correspondientes para el alta, baja, promoción o aplicación de sanciones del personal de la Procuraduría conforme a lo dispuesto en la Ley Orgánica, de conformidad en las políticas internas de la dependencia, con acuerdo del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Proporcionar a las diversas áreas de la Procuraduría los bienes y servicios que requieran para cumplir con su función;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Registrar y controlar los bienes patrimoniales de la Procuraduría y mantener actualizado su inventario;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Mantener y conservar adecuadamente los edificios, maquinaria, mobiliario y equipo al servicio de la </w:t>
            </w:r>
            <w:r w:rsidRPr="00E85364">
              <w:rPr>
                <w:rFonts w:ascii="Arial" w:eastAsia="Times New Roman" w:hAnsi="Arial" w:cs="Arial"/>
                <w:color w:val="000000"/>
                <w:sz w:val="16"/>
                <w:szCs w:val="16"/>
                <w:lang w:eastAsia="es-MX"/>
              </w:rPr>
              <w:lastRenderedPageBreak/>
              <w:t xml:space="preserve">dependencia;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Emitir constancias que acrediten copia fiel de documentos y archivos que obren en su poder con motivo de sus facultades;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 Organizar el archivo del personal de la Institución mediante un sistema de funcionamiento eficiente para consulta interna y la expedición de constancias cuando exista mandamiento de autoridad competente que funde y motive su requerimiento o cuando resulte necesaria la expedición de dichas constancias para el ejercicio del derecho o cumplimiento de obligaciones previstas por la ley;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 Definir, de conformidad con la normativa aplicable, el catálogo de puestos, los perfiles y requerimientos necesarios para ingresar a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XIII. Establecer los lineamientos relativos a la identificación del personal y emitir las credenciales necesarias para tal efecto;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XIV. Emitir los lineamientos para el control de la asistencia y puntualidad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XV. Identificar, registrar y controlar el armamento de la Licencia Oficial Colectiva, así como los materiales y accesorios correspondientes;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XVI.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Infraestructura y Servicios Generales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74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los lineamientos técnicos y administrativos, de acuerdo a la normatividad aplicable, para el desarrollo de proyectos arquitectónicos, así como contratación de servicios para la adecuación de los espacios de la Institución;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Elaborar y someter a consideración del Director General de Administración, los proyectos para la obtención de recursos presupuestales temporales, así como de los programas federales permanentes y eventuales, en materia de infraestructura y construcción;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 III. Coordinarse con otras instituciones para el intercambio de información en materia de </w:t>
            </w:r>
            <w:r w:rsidRPr="00E85364">
              <w:rPr>
                <w:rFonts w:ascii="Arial" w:eastAsia="Times New Roman" w:hAnsi="Arial" w:cs="Arial"/>
                <w:color w:val="000000"/>
                <w:sz w:val="16"/>
                <w:szCs w:val="16"/>
                <w:lang w:eastAsia="es-MX"/>
              </w:rPr>
              <w:lastRenderedPageBreak/>
              <w:t xml:space="preserve">infraestructura para el desarrollo institucional;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Realizar las labores de mantenimiento, conservación y en su caso, reparación de los edificios, maquinaria, mobiliario, así como equipo al servicio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Vigilar y dar cumplimiento al ejercicio de los recursos anuales autorizados, dando seguimiento a los proyectos, obras y programas de trabajo destinados a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Operar el área de la oficialía de partes, a efecto de llevar un sistema adecuado de recepción, control y despacho de correspondencia.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Dirección de Recursos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75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organizar, dirigir y controlar los sistemas de administración de recursos humanos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Establecer los procedimientos concernientes para la contratación e inducción del personal en cumplimiento con las leyes, reglamentos y disposiciones normativas en materia de recursos humanos;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Conducir la integración del proyecto del presupuesto anual de servicios personales de la Institución, así como dictar los mecanismos de ejercicio presupuestal en la materia;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Establecer mecanismos estratégicos de control para administrar las plazas autorizadas a la Procuraduría, mediante la emisión del inventario de plazas autorizadas para cada área;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Llevar a cabo los trámites correspondientes para los nombramientos, promociones, sanciones, liquidaciones, renuncias, licencias y jubilaciones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Coordinar las actividades relativas al reclutamiento, selección, contratación y control del personal, que le sean encomendados por el Director General;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Fungir como enlace con las instituciones educativas para la asignación de los prestadores de servicio social y prácticas profesionales, así como coordinar, asignar y vigilar las funciones de los prestadores del Servicio Social y Prácticas Profesionales, entregando las </w:t>
            </w:r>
            <w:r w:rsidRPr="00E85364">
              <w:rPr>
                <w:rFonts w:ascii="Arial" w:eastAsia="Times New Roman" w:hAnsi="Arial" w:cs="Arial"/>
                <w:color w:val="000000"/>
                <w:sz w:val="16"/>
                <w:szCs w:val="16"/>
                <w:lang w:eastAsia="es-MX"/>
              </w:rPr>
              <w:lastRenderedPageBreak/>
              <w:t xml:space="preserve">constancias de esta actividad a los interesados;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Determinar los lineamientos relativos al control y registro de las hojas de servicio, credenciales, constancias, diplomas y todos los documentos correspondientes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Participar en la aplicación de las sanciones que imponga la Dirección General de Asuntos Internos en contra de los servidores públicos de la Procuraduría, de conformidad con la normatividad vigente;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X. Elaborar los informes correspondientes sobre movimientos de personal, pago de sueldos y ejercicio presupuestal que le sean requeridos.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Recursos Financieros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76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la metodología para la formulación del proceso interno de programación presupuestal e integrar el anteproyecto de Programa Presupuesto Anual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 II. Coordinarse con la Dirección de Tecnologías de la Información, Planeación y Estadística, para la debida integración del Proyecto del Programa Operativo Anual y en su caso, para su presentación ante la Secretaría de Finanzas y Administración de Gobierno del Estado;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Realizar la calendarización programática presupuestal, del presupuesto asignado a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Evaluar los resultados que se obtengan del ejercicio del Programa Operativo Anual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Proponer las adecuaciones programáticas y presupuestarias que permitan racionalizar de manera eficiente los recursos financieros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Atender las solicitudes de asesoría técnica que presenten las diferentes áreas de la Procuraduría respecto a procedimientos en materia financiera;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Ordenar el resguardo y conservación, por el plazo legal que acuerde la Secretaría de Finanzas y Administración de los registros auxiliares e informes, así como de los documentos justificantes y comprobatorios de las operaciones financieras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Dirigir la aplicación de políticas sobre el manejo y control del fondo </w:t>
            </w:r>
            <w:proofErr w:type="spellStart"/>
            <w:r w:rsidRPr="00E85364">
              <w:rPr>
                <w:rFonts w:ascii="Arial" w:eastAsia="Times New Roman" w:hAnsi="Arial" w:cs="Arial"/>
                <w:color w:val="000000"/>
                <w:sz w:val="16"/>
                <w:szCs w:val="16"/>
                <w:lang w:eastAsia="es-MX"/>
              </w:rPr>
              <w:t>revolvente</w:t>
            </w:r>
            <w:proofErr w:type="spellEnd"/>
            <w:r w:rsidRPr="00E85364">
              <w:rPr>
                <w:rFonts w:ascii="Arial" w:eastAsia="Times New Roman" w:hAnsi="Arial" w:cs="Arial"/>
                <w:color w:val="000000"/>
                <w:sz w:val="16"/>
                <w:szCs w:val="16"/>
                <w:lang w:eastAsia="es-MX"/>
              </w:rPr>
              <w:t xml:space="preserve">, en apego a las </w:t>
            </w:r>
            <w:r w:rsidRPr="00E85364">
              <w:rPr>
                <w:rFonts w:ascii="Arial" w:eastAsia="Times New Roman" w:hAnsi="Arial" w:cs="Arial"/>
                <w:color w:val="000000"/>
                <w:sz w:val="16"/>
                <w:szCs w:val="16"/>
                <w:lang w:eastAsia="es-MX"/>
              </w:rPr>
              <w:lastRenderedPageBreak/>
              <w:t xml:space="preserve">disposiciones que emita la Secretaría de Finanzas y Administración;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IX. Coordinar y supervisar el pago a proveedores de bienes y servicios de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Recursos Materiales, Vehículos y Armamento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77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organizar, dirigir y controlar las actividades referentes al control, mantenimiento, servicio, altas y bajas del armamento, materiales y parque vehicular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Vigilar que se realice lo correspondiente en caso de las incidencias de altas y bajas de armamento, conforme a lo que establece la Ley Federal de Armas de Fuego y Explosivos;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Suministrar los recursos materiales, servicios técnicos especializados y arrendamientos, que se requieran para el funcionamiento de las diferentes áreas de la Procuraduría procurando su racionalización, óptimo aprovechamiento, y cumplimiento a la normatividad establecida en la materia;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Formular, proponer y ejecutar el Programa Anual de Adquisiciones, Arrendamientos y Servicios, así como el presupuesto requerido para su cumplimiento;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los procesos de adjudicación y contratación de adquisición de bienes y servicios para la Procuraduría, de conformidad con el Programa Anual y la normativa aplicable;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Participar en las reuniones que efectúen instituciones externas, relacionadas con licitaciones y procesos de adjudicación de bienes y servicios;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Instruir las acciones de recepción, registro, almacenamiento, suministro y control oportuno de los bienes muebles y de consumo;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Realizar la actualización de los inventarios, resguardos y control de los bienes muebles y de consumo, parques vehiculares e inmuebles;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Coordinar la contratación de seguros para los bienes muebles e inmuebles propiedad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Establecer los lineamientos y requerimientos para la asignación y control del armamento de la Institución, </w:t>
            </w:r>
            <w:r w:rsidRPr="00E85364">
              <w:rPr>
                <w:rFonts w:ascii="Arial" w:eastAsia="Times New Roman" w:hAnsi="Arial" w:cs="Arial"/>
                <w:color w:val="000000"/>
                <w:sz w:val="16"/>
                <w:szCs w:val="16"/>
                <w:lang w:eastAsia="es-MX"/>
              </w:rPr>
              <w:lastRenderedPageBreak/>
              <w:t xml:space="preserve">así como para la asignación de vehículos al personal.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Servicios Aéreos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78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Coordinar con las Unidades Administrativas competentes, los apoyos necesarios en acciones de combate, traslado de personas y llevar a cabo las operaciones aéreas que se demanden;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Definir los programas de mantenimiento preventivo y correctivo del equipo de vuelo asignado a la Procuraduría, supervisando el correcto funcionamiento de los mismos;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Vigilar la aplicación de las disposiciones, normas, boletines y procedimientos técnicos en materia de aeronavegación, que emitan las autoridades aeronáuticas, fabricantes y organismos internacionales de aviación, a fin de garantizar las condiciones de seguridad en el uso del equipo e instalaciones;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Definir los mecanismos necesarios que permitan controlar y evaluar la calidad y distribución del combustible y lubricantes que se suministra al equipo de vuelo, de conformidad con las necesidades del servicio;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Proponer el Programa de Mantenimiento del equipo aéreo, supervisar su ejecución y vigilar el cumplimiento de las normas de control de calidad y operación de las aeronaves, instalaciones y equipo de apoyo aéreo;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Controlar la distribución de los combustibles, lubricantes y refacciones para la realización de las actividades aéreas de la Institución;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Coordinar los programas de capacitación y adiestramiento del personal técnico de vuelo y mantenimiento, con el propósito de que los servicios sean seguros y eficaces;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Someter a la autorización de la Dirección General de Administración, los requerimientos de apoyo que, en materia de servicios aéreos, soliciten otras Instituciones.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Bienes Asegurados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79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Llevar a cabo el registro y control de los bienes puestos a disposición de la Procuraduría por el ministerio público, mediante archivos electrónicos y documentales para su correcta administración, guarda </w:t>
            </w:r>
            <w:r w:rsidRPr="00E85364">
              <w:rPr>
                <w:rFonts w:ascii="Arial" w:eastAsia="Times New Roman" w:hAnsi="Arial" w:cs="Arial"/>
                <w:color w:val="000000"/>
                <w:sz w:val="16"/>
                <w:szCs w:val="16"/>
                <w:lang w:eastAsia="es-MX"/>
              </w:rPr>
              <w:lastRenderedPageBreak/>
              <w:t xml:space="preserve">y custodia;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Fungir como enlace de la Procuraduría con las autoridades competentes en materia de administración o registro de bienes asegurados y decomisados y establecer los mecanismos de coordinación que correspondan;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Realizar los trámites correspondientes para la declaración de abandono de los bienes asegurados a favor del Fondo Auxiliar para la Procuración de Justicia del Estado, de conformidad con las disposiciones aplicables;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IV. Supervisar de manera periódica los depósitos vehiculares y bodegas de objetos de la Procuraduría, con el objeto de establecer las medidas necesarias a fin de prevenir y evitar el deterioro, contaminación y situaciones de riesgo de los mismos, así como el óptimo aprovechamiento del espacio físico en que se encuentren.</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Seguridad Institucional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80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Proponer al Director General, lineamientos, políticas, procedimientos y proyectos de seguridad institucional y protección civil, con la finalidad de preservar la integridad física de los servidores públicos de la Procuraduría y el buen estado de los bienes patrimoniales;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la elaboración de los programas, lineamientos, políticas y procedimientos de seguridad institucional y protección civil, supervisando su aplicación con la finalidad de reducir los riesgos a la seguridad de los Servidores Públicos e instalaciones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Coordinar con la Agencia de Investigación y Análisis, la asignación de elementos de seguridad a las personas, así como con otras autoridades y organizaciones en la materia, regulando y supervisando su correcta operación y servicio;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Coordinar el control de accesos y monitoreo del Circuito Cerrado de Televisión en las unidades administrativas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y programar los operativos y dispositivos de seguridad institucional tanto al interior como al exterior </w:t>
            </w:r>
            <w:r w:rsidRPr="00E85364">
              <w:rPr>
                <w:rFonts w:ascii="Arial" w:eastAsia="Times New Roman" w:hAnsi="Arial" w:cs="Arial"/>
                <w:color w:val="000000"/>
                <w:sz w:val="16"/>
                <w:szCs w:val="16"/>
                <w:lang w:eastAsia="es-MX"/>
              </w:rPr>
              <w:lastRenderedPageBreak/>
              <w:t xml:space="preserve">de las instalaciones;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Planear y coordinar los programas de ejercicios de evacuación y simulacros en las diversas áreas de la Procuraduría, así como instruir la evaluación y análisis de riesgos en estos centros de trabajo;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Presentar los estudios, propuestas y requerimientos de material, equipo, personal, instalaciones y apoyos institucionales e interinstitucionales que por su importancia, costos y urgencia requieran para el desempeño de las funciones de protección de las áreas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Proponer los cursos de formación, capacitación y actualización en materia de seguridad personal e institucional;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IX. Promover la colaboración y coordinación con otras autoridades y organismos de los sectores privado y social para prevenir siniestros.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Instituto de Capacitación y Profesionalización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81, 82, 83,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proponer, promover y operar los mecanismos de evaluación de servidores públicos y aspirantes de la Procuraduría, en coordinación con las áreas y órganos competentes, resguardando en todo momento la confidencialidad de la información;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Proponer al Procurador la elaboración y ejecución de los programas de capacitación inicial o básica, actualización, especialización, de acuerdo a los planes y programas, propuestos por el Sistema Nacional de Seguridad Pública, así como las evaluaciones necesarias;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Diseñar y actualizar los planes y programas de estudio, así como tramitar su registro y reconocimiento ante las autoridades correspondientes;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Proponer al Procurador, la celebración de convenios o instrumentos de colaboración con las autoridades federales, del Distrito Federal, de otras entidades federativas y municipios, para la prevención y combate a la delincuencia;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Promover la investigación y difusión en materias jurídicas, policiales, disciplinas forenses y administrativas, relacionadas con las actividades de la </w:t>
            </w:r>
            <w:r w:rsidRPr="00E85364">
              <w:rPr>
                <w:rFonts w:ascii="Arial" w:eastAsia="Times New Roman" w:hAnsi="Arial" w:cs="Arial"/>
                <w:color w:val="000000"/>
                <w:sz w:val="16"/>
                <w:szCs w:val="16"/>
                <w:lang w:eastAsia="es-MX"/>
              </w:rPr>
              <w:lastRenderedPageBreak/>
              <w:t xml:space="preserve">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Establecer la aplicación del programa permanente de evaluación para la promoción y permanencia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Realizar actividades de extensión académica en el ámbito de las ciencias penales y seguridad pública;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Someter a consideración del Procurador los exámenes de oposición o de mérito para la promoción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Elaborar y desarrollar planes de estudio sobre política criminal y combate a la delincuencia;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Promover, desarrollar y establecer el Programa Rector de Capacitación y Profesionalización, como instrumento medular para la debida estructuración de los programas académicos de los cursos de Formación Inicial, continua y alta dirección;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 Establecer con autoridades de la Institución, las políticas y lineamientos sobre el Servicio de Carrera y promover su cumplimiento, con la finalidad de unificar criterios, elevar la calidad y eficiencia en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 Acordar con el superior inmediato, así como la Dirección General de Administración, el número de plazas disponibles para la asignación de los egresados de la formación inicial en cada uno de los perfiles respectivos;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XIII. Llevar a cabo la determinación del equipamiento necesario para la impartición de los cursos de capacitación de acuerdo a los perfiles previamente establecidos;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XIV. Las demás que le confieran las disposiciones legales vigentes y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Capacitación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81, 82, 83, 84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Publicar y difundir las convocatorias para los perfiles de Agentes del Ministerio Público, Litigación, Atención Inmediata, Facilitadores, Agentes de Investigación y Análisis, así como Peritos;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Llevar a cabo el reclutamiento y selección de los aspirantes a los cursos de formación inicial de los perfiles de Agente del Ministerio Público, Agente de </w:t>
            </w:r>
            <w:r w:rsidRPr="00E85364">
              <w:rPr>
                <w:rFonts w:ascii="Arial" w:eastAsia="Times New Roman" w:hAnsi="Arial" w:cs="Arial"/>
                <w:color w:val="000000"/>
                <w:sz w:val="16"/>
                <w:szCs w:val="16"/>
                <w:lang w:eastAsia="es-MX"/>
              </w:rPr>
              <w:lastRenderedPageBreak/>
              <w:t xml:space="preserve">Investigación y Análisis y Peritos;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Determinar, las necesidades de capacitación y profesionalización, a fin de proponer los cursos necesarios para 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Determinar y diseñar el programa maestro de capacitación y profesionalización para el personal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Proporcionar a las Unidades Administrativas de la Procuraduría, asesoría en materia de capacitación y formación profesional.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Carrera Profesional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81, 82, 83, 85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con autoridades de la Institución, las políticas y lineamientos sobre el Servicio de Carrera y promover su cumplimiento, con la finalidad de unificar criterios, elevar la calidad y eficiencia en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Realizar la difusión de los trabajos de promoción personal, entre las Unidades Administrativas y órganos desconcentrados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Llevar a cabo la difusión de la importancia del Servicio de Carrera para los Agentes del Ministerio Público, Agente de Investigación y Análisis, así como Peritos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Realizar la evaluación de los resultados obtenidos en el Servicio de Carrera, así como certificar los procedimientos de ingreso del personal sustantivo;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Evaluar, en coordinación con otras unidades competentes de la Procuraduría, los ascensos, adscripciones, rotaciones, reingresos, otorgamiento de estímulos, reconocimientos y terminación del nombramiento del personal ministerial, Agentes de Investigación y Análisis y Peritos.   </w:t>
            </w:r>
          </w:p>
        </w:tc>
      </w:tr>
    </w:tbl>
    <w:p w:rsidR="000455BE" w:rsidRDefault="000455BE" w:rsidP="00037BFD">
      <w:pPr>
        <w:spacing w:after="66" w:line="240" w:lineRule="auto"/>
        <w:jc w:val="center"/>
        <w:rPr>
          <w:rFonts w:ascii="Times New Roman" w:eastAsia="Times New Roman" w:hAnsi="Times New Roman" w:cs="Times New Roman"/>
          <w:color w:val="000000"/>
          <w:sz w:val="32"/>
          <w:szCs w:val="18"/>
          <w:lang w:eastAsia="es-MX"/>
        </w:rPr>
      </w:pPr>
    </w:p>
    <w:sectPr w:rsidR="000455BE" w:rsidSect="002836CF">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2552"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98" w:rsidRDefault="00947D98" w:rsidP="00076FA0">
      <w:pPr>
        <w:spacing w:after="0" w:line="240" w:lineRule="auto"/>
      </w:pPr>
      <w:r>
        <w:separator/>
      </w:r>
    </w:p>
  </w:endnote>
  <w:endnote w:type="continuationSeparator" w:id="0">
    <w:p w:rsidR="00947D98" w:rsidRDefault="00947D9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5540C" w:rsidRPr="002001CD" w:rsidTr="000455BE">
      <w:trPr>
        <w:trHeight w:val="274"/>
      </w:trPr>
      <w:tc>
        <w:tcPr>
          <w:tcW w:w="3107" w:type="dxa"/>
          <w:shd w:val="clear" w:color="auto" w:fill="auto"/>
          <w:vAlign w:val="center"/>
        </w:tcPr>
        <w:p w:rsidR="00F5540C" w:rsidRPr="00B40E8E" w:rsidRDefault="00F5540C" w:rsidP="00F5540C">
          <w:pPr>
            <w:tabs>
              <w:tab w:val="center" w:pos="4419"/>
              <w:tab w:val="right" w:pos="8838"/>
            </w:tabs>
            <w:jc w:val="center"/>
            <w:rPr>
              <w:sz w:val="16"/>
              <w:szCs w:val="16"/>
            </w:rPr>
          </w:pPr>
          <w:r w:rsidRPr="00B40E8E">
            <w:rPr>
              <w:sz w:val="16"/>
              <w:szCs w:val="16"/>
            </w:rPr>
            <w:t>Fecha de actualización</w:t>
          </w:r>
        </w:p>
      </w:tc>
      <w:tc>
        <w:tcPr>
          <w:tcW w:w="3827" w:type="dxa"/>
        </w:tcPr>
        <w:p w:rsidR="00F5540C" w:rsidRPr="00B40E8E" w:rsidRDefault="00F5540C" w:rsidP="00F5540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5540C" w:rsidRPr="002001CD" w:rsidRDefault="00F5540C" w:rsidP="00F5540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5540C" w:rsidRPr="002001CD" w:rsidRDefault="00F5540C" w:rsidP="00F5540C">
          <w:pPr>
            <w:tabs>
              <w:tab w:val="center" w:pos="4419"/>
              <w:tab w:val="right" w:pos="8838"/>
            </w:tabs>
            <w:jc w:val="center"/>
            <w:rPr>
              <w:sz w:val="16"/>
              <w:szCs w:val="16"/>
            </w:rPr>
          </w:pPr>
          <w:r w:rsidRPr="002001CD">
            <w:rPr>
              <w:sz w:val="16"/>
              <w:szCs w:val="16"/>
            </w:rPr>
            <w:t>Unidad Responsable de la Publicación</w:t>
          </w:r>
        </w:p>
      </w:tc>
    </w:tr>
    <w:tr w:rsidR="00724760" w:rsidRPr="002001CD" w:rsidTr="00937B19">
      <w:trPr>
        <w:trHeight w:val="206"/>
      </w:trPr>
      <w:tc>
        <w:tcPr>
          <w:tcW w:w="3107" w:type="dxa"/>
          <w:shd w:val="clear" w:color="auto" w:fill="auto"/>
        </w:tcPr>
        <w:p w:rsidR="00724760" w:rsidRDefault="00724760" w:rsidP="00724760">
          <w:pPr>
            <w:jc w:val="center"/>
          </w:pPr>
          <w:r w:rsidRPr="00F956C4">
            <w:rPr>
              <w:sz w:val="16"/>
              <w:szCs w:val="16"/>
            </w:rPr>
            <w:t>01 de julio de 2016</w:t>
          </w:r>
        </w:p>
      </w:tc>
      <w:tc>
        <w:tcPr>
          <w:tcW w:w="3827" w:type="dxa"/>
        </w:tcPr>
        <w:p w:rsidR="00724760" w:rsidRDefault="00724760" w:rsidP="00724760">
          <w:pPr>
            <w:jc w:val="center"/>
          </w:pPr>
          <w:r w:rsidRPr="00F956C4">
            <w:rPr>
              <w:sz w:val="16"/>
              <w:szCs w:val="16"/>
            </w:rPr>
            <w:t>01 de julio de 2016</w:t>
          </w:r>
        </w:p>
      </w:tc>
      <w:tc>
        <w:tcPr>
          <w:tcW w:w="4111" w:type="dxa"/>
          <w:shd w:val="clear" w:color="auto" w:fill="auto"/>
          <w:vAlign w:val="center"/>
        </w:tcPr>
        <w:p w:rsidR="00724760" w:rsidRPr="00B40E8E" w:rsidRDefault="00724760" w:rsidP="00F5540C">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724760" w:rsidRDefault="0072476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24760" w:rsidRPr="002001CD" w:rsidRDefault="0072476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5540C" w:rsidRDefault="00F5540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98" w:rsidRDefault="00947D98" w:rsidP="00076FA0">
      <w:pPr>
        <w:spacing w:after="0" w:line="240" w:lineRule="auto"/>
      </w:pPr>
      <w:r>
        <w:separator/>
      </w:r>
    </w:p>
  </w:footnote>
  <w:footnote w:type="continuationSeparator" w:id="0">
    <w:p w:rsidR="00947D98" w:rsidRDefault="00947D9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0C" w:rsidRDefault="00F5540C">
    <w:pPr>
      <w:pStyle w:val="Encabezado"/>
    </w:pPr>
    <w:r>
      <w:rPr>
        <w:noProof/>
        <w:lang w:eastAsia="es-MX"/>
      </w:rPr>
      <w:drawing>
        <wp:inline distT="0" distB="0" distL="0" distR="0" wp14:anchorId="1ED2641E" wp14:editId="0857833B">
          <wp:extent cx="10985500" cy="974792"/>
          <wp:effectExtent l="0" t="0" r="6350"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906" cy="9753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5704"/>
    <w:multiLevelType w:val="hybridMultilevel"/>
    <w:tmpl w:val="1FE2887A"/>
    <w:lvl w:ilvl="0" w:tplc="4AF63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C71983"/>
    <w:multiLevelType w:val="hybridMultilevel"/>
    <w:tmpl w:val="78EEB82C"/>
    <w:lvl w:ilvl="0" w:tplc="0C289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5A32B5"/>
    <w:multiLevelType w:val="hybridMultilevel"/>
    <w:tmpl w:val="F4BA3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152C25"/>
    <w:multiLevelType w:val="hybridMultilevel"/>
    <w:tmpl w:val="750E2D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5C3B2B"/>
    <w:multiLevelType w:val="hybridMultilevel"/>
    <w:tmpl w:val="383CC2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294119"/>
    <w:multiLevelType w:val="hybridMultilevel"/>
    <w:tmpl w:val="3878B416"/>
    <w:lvl w:ilvl="0" w:tplc="57583D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2B3C16"/>
    <w:multiLevelType w:val="hybridMultilevel"/>
    <w:tmpl w:val="C444EEB6"/>
    <w:lvl w:ilvl="0" w:tplc="08CAA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536EB8"/>
    <w:multiLevelType w:val="hybridMultilevel"/>
    <w:tmpl w:val="982AF8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66359BB"/>
    <w:multiLevelType w:val="hybridMultilevel"/>
    <w:tmpl w:val="2A149A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B71B40"/>
    <w:multiLevelType w:val="hybridMultilevel"/>
    <w:tmpl w:val="A3EC3234"/>
    <w:lvl w:ilvl="0" w:tplc="29E0F2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686682"/>
    <w:multiLevelType w:val="hybridMultilevel"/>
    <w:tmpl w:val="54EE8EDE"/>
    <w:lvl w:ilvl="0" w:tplc="883E5B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AF14BF"/>
    <w:multiLevelType w:val="hybridMultilevel"/>
    <w:tmpl w:val="71B21E46"/>
    <w:lvl w:ilvl="0" w:tplc="260C13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D454961"/>
    <w:multiLevelType w:val="hybridMultilevel"/>
    <w:tmpl w:val="B3FC3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3084451"/>
    <w:multiLevelType w:val="hybridMultilevel"/>
    <w:tmpl w:val="7F8A74FA"/>
    <w:lvl w:ilvl="0" w:tplc="DC8EF1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A518AB"/>
    <w:multiLevelType w:val="hybridMultilevel"/>
    <w:tmpl w:val="84E236B8"/>
    <w:lvl w:ilvl="0" w:tplc="63A8A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B4074F"/>
    <w:multiLevelType w:val="hybridMultilevel"/>
    <w:tmpl w:val="332A4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13"/>
  </w:num>
  <w:num w:numId="5">
    <w:abstractNumId w:val="0"/>
  </w:num>
  <w:num w:numId="6">
    <w:abstractNumId w:val="10"/>
  </w:num>
  <w:num w:numId="7">
    <w:abstractNumId w:val="6"/>
  </w:num>
  <w:num w:numId="8">
    <w:abstractNumId w:val="2"/>
  </w:num>
  <w:num w:numId="9">
    <w:abstractNumId w:val="12"/>
  </w:num>
  <w:num w:numId="10">
    <w:abstractNumId w:val="8"/>
  </w:num>
  <w:num w:numId="11">
    <w:abstractNumId w:val="7"/>
  </w:num>
  <w:num w:numId="12">
    <w:abstractNumId w:val="3"/>
  </w:num>
  <w:num w:numId="13">
    <w:abstractNumId w:val="15"/>
  </w:num>
  <w:num w:numId="14">
    <w:abstractNumId w:val="4"/>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364"/>
    <w:rsid w:val="00037BFD"/>
    <w:rsid w:val="000455BE"/>
    <w:rsid w:val="00076FA0"/>
    <w:rsid w:val="001E29C9"/>
    <w:rsid w:val="001E3F9C"/>
    <w:rsid w:val="002159C4"/>
    <w:rsid w:val="002836CF"/>
    <w:rsid w:val="0034320B"/>
    <w:rsid w:val="003654FB"/>
    <w:rsid w:val="003F5E93"/>
    <w:rsid w:val="00464F33"/>
    <w:rsid w:val="00471AA3"/>
    <w:rsid w:val="00494435"/>
    <w:rsid w:val="004B1729"/>
    <w:rsid w:val="0066629A"/>
    <w:rsid w:val="006F33F1"/>
    <w:rsid w:val="007174D3"/>
    <w:rsid w:val="00724760"/>
    <w:rsid w:val="007E60D9"/>
    <w:rsid w:val="00947D98"/>
    <w:rsid w:val="009D2152"/>
    <w:rsid w:val="009F4004"/>
    <w:rsid w:val="00A118B5"/>
    <w:rsid w:val="00A167E9"/>
    <w:rsid w:val="00BB646D"/>
    <w:rsid w:val="00C229F1"/>
    <w:rsid w:val="00CC142D"/>
    <w:rsid w:val="00E60AA7"/>
    <w:rsid w:val="00E85364"/>
    <w:rsid w:val="00F55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83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83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250168826">
      <w:bodyDiv w:val="1"/>
      <w:marLeft w:val="0"/>
      <w:marRight w:val="0"/>
      <w:marTop w:val="0"/>
      <w:marBottom w:val="0"/>
      <w:divBdr>
        <w:top w:val="none" w:sz="0" w:space="0" w:color="auto"/>
        <w:left w:val="none" w:sz="0" w:space="0" w:color="auto"/>
        <w:bottom w:val="none" w:sz="0" w:space="0" w:color="auto"/>
        <w:right w:val="none" w:sz="0" w:space="0" w:color="auto"/>
      </w:divBdr>
      <w:divsChild>
        <w:div w:id="165756924">
          <w:marLeft w:val="0"/>
          <w:marRight w:val="0"/>
          <w:marTop w:val="0"/>
          <w:marBottom w:val="0"/>
          <w:divBdr>
            <w:top w:val="none" w:sz="0" w:space="0" w:color="auto"/>
            <w:left w:val="none" w:sz="0" w:space="0" w:color="auto"/>
            <w:bottom w:val="none" w:sz="0" w:space="0" w:color="auto"/>
            <w:right w:val="none" w:sz="0" w:space="0" w:color="auto"/>
          </w:divBdr>
        </w:div>
        <w:div w:id="1099981887">
          <w:marLeft w:val="0"/>
          <w:marRight w:val="0"/>
          <w:marTop w:val="0"/>
          <w:marBottom w:val="0"/>
          <w:divBdr>
            <w:top w:val="none" w:sz="0" w:space="0" w:color="auto"/>
            <w:left w:val="none" w:sz="0" w:space="0" w:color="auto"/>
            <w:bottom w:val="none" w:sz="0" w:space="0" w:color="auto"/>
            <w:right w:val="none" w:sz="0" w:space="0" w:color="auto"/>
          </w:divBdr>
        </w:div>
        <w:div w:id="1736472858">
          <w:marLeft w:val="0"/>
          <w:marRight w:val="0"/>
          <w:marTop w:val="0"/>
          <w:marBottom w:val="0"/>
          <w:divBdr>
            <w:top w:val="none" w:sz="0" w:space="0" w:color="auto"/>
            <w:left w:val="none" w:sz="0" w:space="0" w:color="auto"/>
            <w:bottom w:val="none" w:sz="0" w:space="0" w:color="auto"/>
            <w:right w:val="none" w:sz="0" w:space="0" w:color="auto"/>
          </w:divBdr>
        </w:div>
        <w:div w:id="387995904">
          <w:marLeft w:val="0"/>
          <w:marRight w:val="0"/>
          <w:marTop w:val="0"/>
          <w:marBottom w:val="0"/>
          <w:divBdr>
            <w:top w:val="none" w:sz="0" w:space="0" w:color="auto"/>
            <w:left w:val="none" w:sz="0" w:space="0" w:color="auto"/>
            <w:bottom w:val="none" w:sz="0" w:space="0" w:color="auto"/>
            <w:right w:val="none" w:sz="0" w:space="0" w:color="auto"/>
          </w:divBdr>
        </w:div>
        <w:div w:id="1940868295">
          <w:marLeft w:val="0"/>
          <w:marRight w:val="0"/>
          <w:marTop w:val="0"/>
          <w:marBottom w:val="0"/>
          <w:divBdr>
            <w:top w:val="none" w:sz="0" w:space="0" w:color="auto"/>
            <w:left w:val="none" w:sz="0" w:space="0" w:color="auto"/>
            <w:bottom w:val="none" w:sz="0" w:space="0" w:color="auto"/>
            <w:right w:val="none" w:sz="0" w:space="0" w:color="auto"/>
          </w:divBdr>
        </w:div>
        <w:div w:id="2047293207">
          <w:marLeft w:val="0"/>
          <w:marRight w:val="0"/>
          <w:marTop w:val="0"/>
          <w:marBottom w:val="0"/>
          <w:divBdr>
            <w:top w:val="none" w:sz="0" w:space="0" w:color="auto"/>
            <w:left w:val="none" w:sz="0" w:space="0" w:color="auto"/>
            <w:bottom w:val="none" w:sz="0" w:space="0" w:color="auto"/>
            <w:right w:val="none" w:sz="0" w:space="0" w:color="auto"/>
          </w:divBdr>
        </w:div>
        <w:div w:id="1949778471">
          <w:marLeft w:val="0"/>
          <w:marRight w:val="0"/>
          <w:marTop w:val="0"/>
          <w:marBottom w:val="0"/>
          <w:divBdr>
            <w:top w:val="none" w:sz="0" w:space="0" w:color="auto"/>
            <w:left w:val="none" w:sz="0" w:space="0" w:color="auto"/>
            <w:bottom w:val="none" w:sz="0" w:space="0" w:color="auto"/>
            <w:right w:val="none" w:sz="0" w:space="0" w:color="auto"/>
          </w:divBdr>
        </w:div>
        <w:div w:id="1782651225">
          <w:marLeft w:val="0"/>
          <w:marRight w:val="0"/>
          <w:marTop w:val="0"/>
          <w:marBottom w:val="0"/>
          <w:divBdr>
            <w:top w:val="none" w:sz="0" w:space="0" w:color="auto"/>
            <w:left w:val="none" w:sz="0" w:space="0" w:color="auto"/>
            <w:bottom w:val="none" w:sz="0" w:space="0" w:color="auto"/>
            <w:right w:val="none" w:sz="0" w:space="0" w:color="auto"/>
          </w:divBdr>
        </w:div>
        <w:div w:id="1818951906">
          <w:marLeft w:val="0"/>
          <w:marRight w:val="0"/>
          <w:marTop w:val="0"/>
          <w:marBottom w:val="0"/>
          <w:divBdr>
            <w:top w:val="none" w:sz="0" w:space="0" w:color="auto"/>
            <w:left w:val="none" w:sz="0" w:space="0" w:color="auto"/>
            <w:bottom w:val="none" w:sz="0" w:space="0" w:color="auto"/>
            <w:right w:val="none" w:sz="0" w:space="0" w:color="auto"/>
          </w:divBdr>
        </w:div>
        <w:div w:id="1434592032">
          <w:marLeft w:val="0"/>
          <w:marRight w:val="0"/>
          <w:marTop w:val="0"/>
          <w:marBottom w:val="0"/>
          <w:divBdr>
            <w:top w:val="none" w:sz="0" w:space="0" w:color="auto"/>
            <w:left w:val="none" w:sz="0" w:space="0" w:color="auto"/>
            <w:bottom w:val="none" w:sz="0" w:space="0" w:color="auto"/>
            <w:right w:val="none" w:sz="0" w:space="0" w:color="auto"/>
          </w:divBdr>
        </w:div>
        <w:div w:id="77942084">
          <w:marLeft w:val="0"/>
          <w:marRight w:val="0"/>
          <w:marTop w:val="0"/>
          <w:marBottom w:val="0"/>
          <w:divBdr>
            <w:top w:val="none" w:sz="0" w:space="0" w:color="auto"/>
            <w:left w:val="none" w:sz="0" w:space="0" w:color="auto"/>
            <w:bottom w:val="none" w:sz="0" w:space="0" w:color="auto"/>
            <w:right w:val="none" w:sz="0" w:space="0" w:color="auto"/>
          </w:divBdr>
        </w:div>
        <w:div w:id="1297368802">
          <w:marLeft w:val="0"/>
          <w:marRight w:val="0"/>
          <w:marTop w:val="0"/>
          <w:marBottom w:val="0"/>
          <w:divBdr>
            <w:top w:val="none" w:sz="0" w:space="0" w:color="auto"/>
            <w:left w:val="none" w:sz="0" w:space="0" w:color="auto"/>
            <w:bottom w:val="none" w:sz="0" w:space="0" w:color="auto"/>
            <w:right w:val="none" w:sz="0" w:space="0" w:color="auto"/>
          </w:divBdr>
        </w:div>
        <w:div w:id="1829782610">
          <w:marLeft w:val="0"/>
          <w:marRight w:val="0"/>
          <w:marTop w:val="0"/>
          <w:marBottom w:val="0"/>
          <w:divBdr>
            <w:top w:val="none" w:sz="0" w:space="0" w:color="auto"/>
            <w:left w:val="none" w:sz="0" w:space="0" w:color="auto"/>
            <w:bottom w:val="none" w:sz="0" w:space="0" w:color="auto"/>
            <w:right w:val="none" w:sz="0" w:space="0" w:color="auto"/>
          </w:divBdr>
        </w:div>
        <w:div w:id="672100189">
          <w:marLeft w:val="0"/>
          <w:marRight w:val="0"/>
          <w:marTop w:val="0"/>
          <w:marBottom w:val="0"/>
          <w:divBdr>
            <w:top w:val="none" w:sz="0" w:space="0" w:color="auto"/>
            <w:left w:val="none" w:sz="0" w:space="0" w:color="auto"/>
            <w:bottom w:val="none" w:sz="0" w:space="0" w:color="auto"/>
            <w:right w:val="none" w:sz="0" w:space="0" w:color="auto"/>
          </w:divBdr>
        </w:div>
        <w:div w:id="1771394961">
          <w:marLeft w:val="0"/>
          <w:marRight w:val="0"/>
          <w:marTop w:val="0"/>
          <w:marBottom w:val="0"/>
          <w:divBdr>
            <w:top w:val="none" w:sz="0" w:space="0" w:color="auto"/>
            <w:left w:val="none" w:sz="0" w:space="0" w:color="auto"/>
            <w:bottom w:val="none" w:sz="0" w:space="0" w:color="auto"/>
            <w:right w:val="none" w:sz="0" w:space="0" w:color="auto"/>
          </w:divBdr>
        </w:div>
        <w:div w:id="1899824032">
          <w:marLeft w:val="0"/>
          <w:marRight w:val="0"/>
          <w:marTop w:val="0"/>
          <w:marBottom w:val="0"/>
          <w:divBdr>
            <w:top w:val="none" w:sz="0" w:space="0" w:color="auto"/>
            <w:left w:val="none" w:sz="0" w:space="0" w:color="auto"/>
            <w:bottom w:val="none" w:sz="0" w:space="0" w:color="auto"/>
            <w:right w:val="none" w:sz="0" w:space="0" w:color="auto"/>
          </w:divBdr>
        </w:div>
        <w:div w:id="509030818">
          <w:marLeft w:val="0"/>
          <w:marRight w:val="0"/>
          <w:marTop w:val="0"/>
          <w:marBottom w:val="0"/>
          <w:divBdr>
            <w:top w:val="none" w:sz="0" w:space="0" w:color="auto"/>
            <w:left w:val="none" w:sz="0" w:space="0" w:color="auto"/>
            <w:bottom w:val="none" w:sz="0" w:space="0" w:color="auto"/>
            <w:right w:val="none" w:sz="0" w:space="0" w:color="auto"/>
          </w:divBdr>
        </w:div>
        <w:div w:id="519592467">
          <w:marLeft w:val="0"/>
          <w:marRight w:val="0"/>
          <w:marTop w:val="0"/>
          <w:marBottom w:val="0"/>
          <w:divBdr>
            <w:top w:val="none" w:sz="0" w:space="0" w:color="auto"/>
            <w:left w:val="none" w:sz="0" w:space="0" w:color="auto"/>
            <w:bottom w:val="none" w:sz="0" w:space="0" w:color="auto"/>
            <w:right w:val="none" w:sz="0" w:space="0" w:color="auto"/>
          </w:divBdr>
        </w:div>
        <w:div w:id="531454649">
          <w:marLeft w:val="0"/>
          <w:marRight w:val="0"/>
          <w:marTop w:val="0"/>
          <w:marBottom w:val="0"/>
          <w:divBdr>
            <w:top w:val="none" w:sz="0" w:space="0" w:color="auto"/>
            <w:left w:val="none" w:sz="0" w:space="0" w:color="auto"/>
            <w:bottom w:val="none" w:sz="0" w:space="0" w:color="auto"/>
            <w:right w:val="none" w:sz="0" w:space="0" w:color="auto"/>
          </w:divBdr>
        </w:div>
        <w:div w:id="314378188">
          <w:marLeft w:val="0"/>
          <w:marRight w:val="0"/>
          <w:marTop w:val="0"/>
          <w:marBottom w:val="0"/>
          <w:divBdr>
            <w:top w:val="none" w:sz="0" w:space="0" w:color="auto"/>
            <w:left w:val="none" w:sz="0" w:space="0" w:color="auto"/>
            <w:bottom w:val="none" w:sz="0" w:space="0" w:color="auto"/>
            <w:right w:val="none" w:sz="0" w:space="0" w:color="auto"/>
          </w:divBdr>
        </w:div>
        <w:div w:id="835389584">
          <w:marLeft w:val="0"/>
          <w:marRight w:val="0"/>
          <w:marTop w:val="0"/>
          <w:marBottom w:val="0"/>
          <w:divBdr>
            <w:top w:val="none" w:sz="0" w:space="0" w:color="auto"/>
            <w:left w:val="none" w:sz="0" w:space="0" w:color="auto"/>
            <w:bottom w:val="none" w:sz="0" w:space="0" w:color="auto"/>
            <w:right w:val="none" w:sz="0" w:space="0" w:color="auto"/>
          </w:divBdr>
        </w:div>
        <w:div w:id="302664288">
          <w:marLeft w:val="0"/>
          <w:marRight w:val="0"/>
          <w:marTop w:val="0"/>
          <w:marBottom w:val="0"/>
          <w:divBdr>
            <w:top w:val="none" w:sz="0" w:space="0" w:color="auto"/>
            <w:left w:val="none" w:sz="0" w:space="0" w:color="auto"/>
            <w:bottom w:val="none" w:sz="0" w:space="0" w:color="auto"/>
            <w:right w:val="none" w:sz="0" w:space="0" w:color="auto"/>
          </w:divBdr>
        </w:div>
        <w:div w:id="1898083227">
          <w:marLeft w:val="0"/>
          <w:marRight w:val="0"/>
          <w:marTop w:val="0"/>
          <w:marBottom w:val="0"/>
          <w:divBdr>
            <w:top w:val="none" w:sz="0" w:space="0" w:color="auto"/>
            <w:left w:val="none" w:sz="0" w:space="0" w:color="auto"/>
            <w:bottom w:val="none" w:sz="0" w:space="0" w:color="auto"/>
            <w:right w:val="none" w:sz="0" w:space="0" w:color="auto"/>
          </w:divBdr>
        </w:div>
        <w:div w:id="507866475">
          <w:marLeft w:val="0"/>
          <w:marRight w:val="0"/>
          <w:marTop w:val="0"/>
          <w:marBottom w:val="0"/>
          <w:divBdr>
            <w:top w:val="none" w:sz="0" w:space="0" w:color="auto"/>
            <w:left w:val="none" w:sz="0" w:space="0" w:color="auto"/>
            <w:bottom w:val="none" w:sz="0" w:space="0" w:color="auto"/>
            <w:right w:val="none" w:sz="0" w:space="0" w:color="auto"/>
          </w:divBdr>
        </w:div>
        <w:div w:id="1114137828">
          <w:marLeft w:val="0"/>
          <w:marRight w:val="0"/>
          <w:marTop w:val="0"/>
          <w:marBottom w:val="0"/>
          <w:divBdr>
            <w:top w:val="none" w:sz="0" w:space="0" w:color="auto"/>
            <w:left w:val="none" w:sz="0" w:space="0" w:color="auto"/>
            <w:bottom w:val="none" w:sz="0" w:space="0" w:color="auto"/>
            <w:right w:val="none" w:sz="0" w:space="0" w:color="auto"/>
          </w:divBdr>
        </w:div>
        <w:div w:id="645470102">
          <w:marLeft w:val="0"/>
          <w:marRight w:val="0"/>
          <w:marTop w:val="0"/>
          <w:marBottom w:val="0"/>
          <w:divBdr>
            <w:top w:val="none" w:sz="0" w:space="0" w:color="auto"/>
            <w:left w:val="none" w:sz="0" w:space="0" w:color="auto"/>
            <w:bottom w:val="none" w:sz="0" w:space="0" w:color="auto"/>
            <w:right w:val="none" w:sz="0" w:space="0" w:color="auto"/>
          </w:divBdr>
        </w:div>
        <w:div w:id="1767774359">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 w:id="1016494977">
          <w:marLeft w:val="0"/>
          <w:marRight w:val="0"/>
          <w:marTop w:val="0"/>
          <w:marBottom w:val="0"/>
          <w:divBdr>
            <w:top w:val="none" w:sz="0" w:space="0" w:color="auto"/>
            <w:left w:val="none" w:sz="0" w:space="0" w:color="auto"/>
            <w:bottom w:val="none" w:sz="0" w:space="0" w:color="auto"/>
            <w:right w:val="none" w:sz="0" w:space="0" w:color="auto"/>
          </w:divBdr>
        </w:div>
        <w:div w:id="917716739">
          <w:marLeft w:val="0"/>
          <w:marRight w:val="0"/>
          <w:marTop w:val="0"/>
          <w:marBottom w:val="0"/>
          <w:divBdr>
            <w:top w:val="none" w:sz="0" w:space="0" w:color="auto"/>
            <w:left w:val="none" w:sz="0" w:space="0" w:color="auto"/>
            <w:bottom w:val="none" w:sz="0" w:space="0" w:color="auto"/>
            <w:right w:val="none" w:sz="0" w:space="0" w:color="auto"/>
          </w:divBdr>
        </w:div>
        <w:div w:id="1969435144">
          <w:marLeft w:val="0"/>
          <w:marRight w:val="0"/>
          <w:marTop w:val="0"/>
          <w:marBottom w:val="0"/>
          <w:divBdr>
            <w:top w:val="none" w:sz="0" w:space="0" w:color="auto"/>
            <w:left w:val="none" w:sz="0" w:space="0" w:color="auto"/>
            <w:bottom w:val="none" w:sz="0" w:space="0" w:color="auto"/>
            <w:right w:val="none" w:sz="0" w:space="0" w:color="auto"/>
          </w:divBdr>
        </w:div>
        <w:div w:id="1819960116">
          <w:marLeft w:val="0"/>
          <w:marRight w:val="0"/>
          <w:marTop w:val="0"/>
          <w:marBottom w:val="0"/>
          <w:divBdr>
            <w:top w:val="none" w:sz="0" w:space="0" w:color="auto"/>
            <w:left w:val="none" w:sz="0" w:space="0" w:color="auto"/>
            <w:bottom w:val="none" w:sz="0" w:space="0" w:color="auto"/>
            <w:right w:val="none" w:sz="0" w:space="0" w:color="auto"/>
          </w:divBdr>
        </w:div>
        <w:div w:id="1566525751">
          <w:marLeft w:val="0"/>
          <w:marRight w:val="0"/>
          <w:marTop w:val="0"/>
          <w:marBottom w:val="0"/>
          <w:divBdr>
            <w:top w:val="none" w:sz="0" w:space="0" w:color="auto"/>
            <w:left w:val="none" w:sz="0" w:space="0" w:color="auto"/>
            <w:bottom w:val="none" w:sz="0" w:space="0" w:color="auto"/>
            <w:right w:val="none" w:sz="0" w:space="0" w:color="auto"/>
          </w:divBdr>
        </w:div>
        <w:div w:id="1850637747">
          <w:marLeft w:val="0"/>
          <w:marRight w:val="0"/>
          <w:marTop w:val="0"/>
          <w:marBottom w:val="0"/>
          <w:divBdr>
            <w:top w:val="none" w:sz="0" w:space="0" w:color="auto"/>
            <w:left w:val="none" w:sz="0" w:space="0" w:color="auto"/>
            <w:bottom w:val="none" w:sz="0" w:space="0" w:color="auto"/>
            <w:right w:val="none" w:sz="0" w:space="0" w:color="auto"/>
          </w:divBdr>
        </w:div>
        <w:div w:id="1881042960">
          <w:marLeft w:val="0"/>
          <w:marRight w:val="0"/>
          <w:marTop w:val="0"/>
          <w:marBottom w:val="0"/>
          <w:divBdr>
            <w:top w:val="none" w:sz="0" w:space="0" w:color="auto"/>
            <w:left w:val="none" w:sz="0" w:space="0" w:color="auto"/>
            <w:bottom w:val="none" w:sz="0" w:space="0" w:color="auto"/>
            <w:right w:val="none" w:sz="0" w:space="0" w:color="auto"/>
          </w:divBdr>
        </w:div>
        <w:div w:id="992490318">
          <w:marLeft w:val="0"/>
          <w:marRight w:val="0"/>
          <w:marTop w:val="0"/>
          <w:marBottom w:val="0"/>
          <w:divBdr>
            <w:top w:val="none" w:sz="0" w:space="0" w:color="auto"/>
            <w:left w:val="none" w:sz="0" w:space="0" w:color="auto"/>
            <w:bottom w:val="none" w:sz="0" w:space="0" w:color="auto"/>
            <w:right w:val="none" w:sz="0" w:space="0" w:color="auto"/>
          </w:divBdr>
        </w:div>
        <w:div w:id="1184830392">
          <w:marLeft w:val="0"/>
          <w:marRight w:val="0"/>
          <w:marTop w:val="0"/>
          <w:marBottom w:val="0"/>
          <w:divBdr>
            <w:top w:val="none" w:sz="0" w:space="0" w:color="auto"/>
            <w:left w:val="none" w:sz="0" w:space="0" w:color="auto"/>
            <w:bottom w:val="none" w:sz="0" w:space="0" w:color="auto"/>
            <w:right w:val="none" w:sz="0" w:space="0" w:color="auto"/>
          </w:divBdr>
        </w:div>
        <w:div w:id="328363990">
          <w:marLeft w:val="0"/>
          <w:marRight w:val="0"/>
          <w:marTop w:val="0"/>
          <w:marBottom w:val="0"/>
          <w:divBdr>
            <w:top w:val="none" w:sz="0" w:space="0" w:color="auto"/>
            <w:left w:val="none" w:sz="0" w:space="0" w:color="auto"/>
            <w:bottom w:val="none" w:sz="0" w:space="0" w:color="auto"/>
            <w:right w:val="none" w:sz="0" w:space="0" w:color="auto"/>
          </w:divBdr>
        </w:div>
        <w:div w:id="13773834">
          <w:marLeft w:val="0"/>
          <w:marRight w:val="0"/>
          <w:marTop w:val="0"/>
          <w:marBottom w:val="0"/>
          <w:divBdr>
            <w:top w:val="none" w:sz="0" w:space="0" w:color="auto"/>
            <w:left w:val="none" w:sz="0" w:space="0" w:color="auto"/>
            <w:bottom w:val="none" w:sz="0" w:space="0" w:color="auto"/>
            <w:right w:val="none" w:sz="0" w:space="0" w:color="auto"/>
          </w:divBdr>
        </w:div>
        <w:div w:id="502742407">
          <w:marLeft w:val="0"/>
          <w:marRight w:val="0"/>
          <w:marTop w:val="0"/>
          <w:marBottom w:val="0"/>
          <w:divBdr>
            <w:top w:val="none" w:sz="0" w:space="0" w:color="auto"/>
            <w:left w:val="none" w:sz="0" w:space="0" w:color="auto"/>
            <w:bottom w:val="none" w:sz="0" w:space="0" w:color="auto"/>
            <w:right w:val="none" w:sz="0" w:space="0" w:color="auto"/>
          </w:divBdr>
        </w:div>
        <w:div w:id="2002999389">
          <w:marLeft w:val="0"/>
          <w:marRight w:val="0"/>
          <w:marTop w:val="0"/>
          <w:marBottom w:val="0"/>
          <w:divBdr>
            <w:top w:val="none" w:sz="0" w:space="0" w:color="auto"/>
            <w:left w:val="none" w:sz="0" w:space="0" w:color="auto"/>
            <w:bottom w:val="none" w:sz="0" w:space="0" w:color="auto"/>
            <w:right w:val="none" w:sz="0" w:space="0" w:color="auto"/>
          </w:divBdr>
        </w:div>
        <w:div w:id="172455443">
          <w:marLeft w:val="0"/>
          <w:marRight w:val="0"/>
          <w:marTop w:val="0"/>
          <w:marBottom w:val="0"/>
          <w:divBdr>
            <w:top w:val="none" w:sz="0" w:space="0" w:color="auto"/>
            <w:left w:val="none" w:sz="0" w:space="0" w:color="auto"/>
            <w:bottom w:val="none" w:sz="0" w:space="0" w:color="auto"/>
            <w:right w:val="none" w:sz="0" w:space="0" w:color="auto"/>
          </w:divBdr>
        </w:div>
        <w:div w:id="1784571691">
          <w:marLeft w:val="0"/>
          <w:marRight w:val="0"/>
          <w:marTop w:val="0"/>
          <w:marBottom w:val="0"/>
          <w:divBdr>
            <w:top w:val="none" w:sz="0" w:space="0" w:color="auto"/>
            <w:left w:val="none" w:sz="0" w:space="0" w:color="auto"/>
            <w:bottom w:val="none" w:sz="0" w:space="0" w:color="auto"/>
            <w:right w:val="none" w:sz="0" w:space="0" w:color="auto"/>
          </w:divBdr>
        </w:div>
        <w:div w:id="217010694">
          <w:marLeft w:val="0"/>
          <w:marRight w:val="0"/>
          <w:marTop w:val="0"/>
          <w:marBottom w:val="0"/>
          <w:divBdr>
            <w:top w:val="none" w:sz="0" w:space="0" w:color="auto"/>
            <w:left w:val="none" w:sz="0" w:space="0" w:color="auto"/>
            <w:bottom w:val="none" w:sz="0" w:space="0" w:color="auto"/>
            <w:right w:val="none" w:sz="0" w:space="0" w:color="auto"/>
          </w:divBdr>
        </w:div>
        <w:div w:id="1544512029">
          <w:marLeft w:val="0"/>
          <w:marRight w:val="0"/>
          <w:marTop w:val="0"/>
          <w:marBottom w:val="0"/>
          <w:divBdr>
            <w:top w:val="none" w:sz="0" w:space="0" w:color="auto"/>
            <w:left w:val="none" w:sz="0" w:space="0" w:color="auto"/>
            <w:bottom w:val="none" w:sz="0" w:space="0" w:color="auto"/>
            <w:right w:val="none" w:sz="0" w:space="0" w:color="auto"/>
          </w:divBdr>
        </w:div>
        <w:div w:id="490292663">
          <w:marLeft w:val="0"/>
          <w:marRight w:val="0"/>
          <w:marTop w:val="0"/>
          <w:marBottom w:val="0"/>
          <w:divBdr>
            <w:top w:val="none" w:sz="0" w:space="0" w:color="auto"/>
            <w:left w:val="none" w:sz="0" w:space="0" w:color="auto"/>
            <w:bottom w:val="none" w:sz="0" w:space="0" w:color="auto"/>
            <w:right w:val="none" w:sz="0" w:space="0" w:color="auto"/>
          </w:divBdr>
        </w:div>
        <w:div w:id="280114702">
          <w:marLeft w:val="0"/>
          <w:marRight w:val="0"/>
          <w:marTop w:val="0"/>
          <w:marBottom w:val="0"/>
          <w:divBdr>
            <w:top w:val="none" w:sz="0" w:space="0" w:color="auto"/>
            <w:left w:val="none" w:sz="0" w:space="0" w:color="auto"/>
            <w:bottom w:val="none" w:sz="0" w:space="0" w:color="auto"/>
            <w:right w:val="none" w:sz="0" w:space="0" w:color="auto"/>
          </w:divBdr>
        </w:div>
        <w:div w:id="1197432241">
          <w:marLeft w:val="0"/>
          <w:marRight w:val="0"/>
          <w:marTop w:val="0"/>
          <w:marBottom w:val="0"/>
          <w:divBdr>
            <w:top w:val="none" w:sz="0" w:space="0" w:color="auto"/>
            <w:left w:val="none" w:sz="0" w:space="0" w:color="auto"/>
            <w:bottom w:val="none" w:sz="0" w:space="0" w:color="auto"/>
            <w:right w:val="none" w:sz="0" w:space="0" w:color="auto"/>
          </w:divBdr>
        </w:div>
        <w:div w:id="68423881">
          <w:marLeft w:val="0"/>
          <w:marRight w:val="0"/>
          <w:marTop w:val="0"/>
          <w:marBottom w:val="0"/>
          <w:divBdr>
            <w:top w:val="none" w:sz="0" w:space="0" w:color="auto"/>
            <w:left w:val="none" w:sz="0" w:space="0" w:color="auto"/>
            <w:bottom w:val="none" w:sz="0" w:space="0" w:color="auto"/>
            <w:right w:val="none" w:sz="0" w:space="0" w:color="auto"/>
          </w:divBdr>
        </w:div>
        <w:div w:id="2137284937">
          <w:marLeft w:val="0"/>
          <w:marRight w:val="0"/>
          <w:marTop w:val="0"/>
          <w:marBottom w:val="0"/>
          <w:divBdr>
            <w:top w:val="none" w:sz="0" w:space="0" w:color="auto"/>
            <w:left w:val="none" w:sz="0" w:space="0" w:color="auto"/>
            <w:bottom w:val="none" w:sz="0" w:space="0" w:color="auto"/>
            <w:right w:val="none" w:sz="0" w:space="0" w:color="auto"/>
          </w:divBdr>
        </w:div>
        <w:div w:id="1287391791">
          <w:marLeft w:val="0"/>
          <w:marRight w:val="0"/>
          <w:marTop w:val="0"/>
          <w:marBottom w:val="0"/>
          <w:divBdr>
            <w:top w:val="none" w:sz="0" w:space="0" w:color="auto"/>
            <w:left w:val="none" w:sz="0" w:space="0" w:color="auto"/>
            <w:bottom w:val="none" w:sz="0" w:space="0" w:color="auto"/>
            <w:right w:val="none" w:sz="0" w:space="0" w:color="auto"/>
          </w:divBdr>
        </w:div>
        <w:div w:id="1180781238">
          <w:marLeft w:val="0"/>
          <w:marRight w:val="0"/>
          <w:marTop w:val="0"/>
          <w:marBottom w:val="0"/>
          <w:divBdr>
            <w:top w:val="none" w:sz="0" w:space="0" w:color="auto"/>
            <w:left w:val="none" w:sz="0" w:space="0" w:color="auto"/>
            <w:bottom w:val="none" w:sz="0" w:space="0" w:color="auto"/>
            <w:right w:val="none" w:sz="0" w:space="0" w:color="auto"/>
          </w:divBdr>
        </w:div>
        <w:div w:id="1348407918">
          <w:marLeft w:val="0"/>
          <w:marRight w:val="0"/>
          <w:marTop w:val="0"/>
          <w:marBottom w:val="0"/>
          <w:divBdr>
            <w:top w:val="none" w:sz="0" w:space="0" w:color="auto"/>
            <w:left w:val="none" w:sz="0" w:space="0" w:color="auto"/>
            <w:bottom w:val="none" w:sz="0" w:space="0" w:color="auto"/>
            <w:right w:val="none" w:sz="0" w:space="0" w:color="auto"/>
          </w:divBdr>
        </w:div>
        <w:div w:id="116265903">
          <w:marLeft w:val="0"/>
          <w:marRight w:val="0"/>
          <w:marTop w:val="0"/>
          <w:marBottom w:val="0"/>
          <w:divBdr>
            <w:top w:val="none" w:sz="0" w:space="0" w:color="auto"/>
            <w:left w:val="none" w:sz="0" w:space="0" w:color="auto"/>
            <w:bottom w:val="none" w:sz="0" w:space="0" w:color="auto"/>
            <w:right w:val="none" w:sz="0" w:space="0" w:color="auto"/>
          </w:divBdr>
        </w:div>
        <w:div w:id="927008991">
          <w:marLeft w:val="0"/>
          <w:marRight w:val="0"/>
          <w:marTop w:val="0"/>
          <w:marBottom w:val="0"/>
          <w:divBdr>
            <w:top w:val="none" w:sz="0" w:space="0" w:color="auto"/>
            <w:left w:val="none" w:sz="0" w:space="0" w:color="auto"/>
            <w:bottom w:val="none" w:sz="0" w:space="0" w:color="auto"/>
            <w:right w:val="none" w:sz="0" w:space="0" w:color="auto"/>
          </w:divBdr>
        </w:div>
        <w:div w:id="1594122995">
          <w:marLeft w:val="0"/>
          <w:marRight w:val="0"/>
          <w:marTop w:val="0"/>
          <w:marBottom w:val="0"/>
          <w:divBdr>
            <w:top w:val="none" w:sz="0" w:space="0" w:color="auto"/>
            <w:left w:val="none" w:sz="0" w:space="0" w:color="auto"/>
            <w:bottom w:val="none" w:sz="0" w:space="0" w:color="auto"/>
            <w:right w:val="none" w:sz="0" w:space="0" w:color="auto"/>
          </w:divBdr>
        </w:div>
        <w:div w:id="488401920">
          <w:marLeft w:val="0"/>
          <w:marRight w:val="0"/>
          <w:marTop w:val="0"/>
          <w:marBottom w:val="0"/>
          <w:divBdr>
            <w:top w:val="none" w:sz="0" w:space="0" w:color="auto"/>
            <w:left w:val="none" w:sz="0" w:space="0" w:color="auto"/>
            <w:bottom w:val="none" w:sz="0" w:space="0" w:color="auto"/>
            <w:right w:val="none" w:sz="0" w:space="0" w:color="auto"/>
          </w:divBdr>
        </w:div>
        <w:div w:id="1781145621">
          <w:marLeft w:val="0"/>
          <w:marRight w:val="0"/>
          <w:marTop w:val="0"/>
          <w:marBottom w:val="0"/>
          <w:divBdr>
            <w:top w:val="none" w:sz="0" w:space="0" w:color="auto"/>
            <w:left w:val="none" w:sz="0" w:space="0" w:color="auto"/>
            <w:bottom w:val="none" w:sz="0" w:space="0" w:color="auto"/>
            <w:right w:val="none" w:sz="0" w:space="0" w:color="auto"/>
          </w:divBdr>
        </w:div>
        <w:div w:id="1659771154">
          <w:marLeft w:val="0"/>
          <w:marRight w:val="0"/>
          <w:marTop w:val="0"/>
          <w:marBottom w:val="0"/>
          <w:divBdr>
            <w:top w:val="none" w:sz="0" w:space="0" w:color="auto"/>
            <w:left w:val="none" w:sz="0" w:space="0" w:color="auto"/>
            <w:bottom w:val="none" w:sz="0" w:space="0" w:color="auto"/>
            <w:right w:val="none" w:sz="0" w:space="0" w:color="auto"/>
          </w:divBdr>
        </w:div>
        <w:div w:id="1155295707">
          <w:marLeft w:val="0"/>
          <w:marRight w:val="0"/>
          <w:marTop w:val="0"/>
          <w:marBottom w:val="0"/>
          <w:divBdr>
            <w:top w:val="none" w:sz="0" w:space="0" w:color="auto"/>
            <w:left w:val="none" w:sz="0" w:space="0" w:color="auto"/>
            <w:bottom w:val="none" w:sz="0" w:space="0" w:color="auto"/>
            <w:right w:val="none" w:sz="0" w:space="0" w:color="auto"/>
          </w:divBdr>
        </w:div>
        <w:div w:id="758016854">
          <w:marLeft w:val="0"/>
          <w:marRight w:val="0"/>
          <w:marTop w:val="0"/>
          <w:marBottom w:val="0"/>
          <w:divBdr>
            <w:top w:val="none" w:sz="0" w:space="0" w:color="auto"/>
            <w:left w:val="none" w:sz="0" w:space="0" w:color="auto"/>
            <w:bottom w:val="none" w:sz="0" w:space="0" w:color="auto"/>
            <w:right w:val="none" w:sz="0" w:space="0" w:color="auto"/>
          </w:divBdr>
        </w:div>
        <w:div w:id="1936594919">
          <w:marLeft w:val="0"/>
          <w:marRight w:val="0"/>
          <w:marTop w:val="0"/>
          <w:marBottom w:val="0"/>
          <w:divBdr>
            <w:top w:val="none" w:sz="0" w:space="0" w:color="auto"/>
            <w:left w:val="none" w:sz="0" w:space="0" w:color="auto"/>
            <w:bottom w:val="none" w:sz="0" w:space="0" w:color="auto"/>
            <w:right w:val="none" w:sz="0" w:space="0" w:color="auto"/>
          </w:divBdr>
        </w:div>
        <w:div w:id="2107841568">
          <w:marLeft w:val="0"/>
          <w:marRight w:val="0"/>
          <w:marTop w:val="0"/>
          <w:marBottom w:val="0"/>
          <w:divBdr>
            <w:top w:val="none" w:sz="0" w:space="0" w:color="auto"/>
            <w:left w:val="none" w:sz="0" w:space="0" w:color="auto"/>
            <w:bottom w:val="none" w:sz="0" w:space="0" w:color="auto"/>
            <w:right w:val="none" w:sz="0" w:space="0" w:color="auto"/>
          </w:divBdr>
        </w:div>
        <w:div w:id="2106655852">
          <w:marLeft w:val="0"/>
          <w:marRight w:val="0"/>
          <w:marTop w:val="0"/>
          <w:marBottom w:val="0"/>
          <w:divBdr>
            <w:top w:val="none" w:sz="0" w:space="0" w:color="auto"/>
            <w:left w:val="none" w:sz="0" w:space="0" w:color="auto"/>
            <w:bottom w:val="none" w:sz="0" w:space="0" w:color="auto"/>
            <w:right w:val="none" w:sz="0" w:space="0" w:color="auto"/>
          </w:divBdr>
        </w:div>
        <w:div w:id="887909906">
          <w:marLeft w:val="0"/>
          <w:marRight w:val="0"/>
          <w:marTop w:val="0"/>
          <w:marBottom w:val="0"/>
          <w:divBdr>
            <w:top w:val="none" w:sz="0" w:space="0" w:color="auto"/>
            <w:left w:val="none" w:sz="0" w:space="0" w:color="auto"/>
            <w:bottom w:val="none" w:sz="0" w:space="0" w:color="auto"/>
            <w:right w:val="none" w:sz="0" w:space="0" w:color="auto"/>
          </w:divBdr>
        </w:div>
        <w:div w:id="1646157202">
          <w:marLeft w:val="0"/>
          <w:marRight w:val="0"/>
          <w:marTop w:val="0"/>
          <w:marBottom w:val="0"/>
          <w:divBdr>
            <w:top w:val="none" w:sz="0" w:space="0" w:color="auto"/>
            <w:left w:val="none" w:sz="0" w:space="0" w:color="auto"/>
            <w:bottom w:val="none" w:sz="0" w:space="0" w:color="auto"/>
            <w:right w:val="none" w:sz="0" w:space="0" w:color="auto"/>
          </w:divBdr>
        </w:div>
        <w:div w:id="1536964011">
          <w:marLeft w:val="0"/>
          <w:marRight w:val="0"/>
          <w:marTop w:val="0"/>
          <w:marBottom w:val="0"/>
          <w:divBdr>
            <w:top w:val="none" w:sz="0" w:space="0" w:color="auto"/>
            <w:left w:val="none" w:sz="0" w:space="0" w:color="auto"/>
            <w:bottom w:val="none" w:sz="0" w:space="0" w:color="auto"/>
            <w:right w:val="none" w:sz="0" w:space="0" w:color="auto"/>
          </w:divBdr>
        </w:div>
        <w:div w:id="2046296539">
          <w:marLeft w:val="0"/>
          <w:marRight w:val="0"/>
          <w:marTop w:val="0"/>
          <w:marBottom w:val="0"/>
          <w:divBdr>
            <w:top w:val="none" w:sz="0" w:space="0" w:color="auto"/>
            <w:left w:val="none" w:sz="0" w:space="0" w:color="auto"/>
            <w:bottom w:val="none" w:sz="0" w:space="0" w:color="auto"/>
            <w:right w:val="none" w:sz="0" w:space="0" w:color="auto"/>
          </w:divBdr>
        </w:div>
        <w:div w:id="734857927">
          <w:marLeft w:val="0"/>
          <w:marRight w:val="0"/>
          <w:marTop w:val="0"/>
          <w:marBottom w:val="0"/>
          <w:divBdr>
            <w:top w:val="none" w:sz="0" w:space="0" w:color="auto"/>
            <w:left w:val="none" w:sz="0" w:space="0" w:color="auto"/>
            <w:bottom w:val="none" w:sz="0" w:space="0" w:color="auto"/>
            <w:right w:val="none" w:sz="0" w:space="0" w:color="auto"/>
          </w:divBdr>
        </w:div>
        <w:div w:id="2142261477">
          <w:marLeft w:val="0"/>
          <w:marRight w:val="0"/>
          <w:marTop w:val="0"/>
          <w:marBottom w:val="0"/>
          <w:divBdr>
            <w:top w:val="none" w:sz="0" w:space="0" w:color="auto"/>
            <w:left w:val="none" w:sz="0" w:space="0" w:color="auto"/>
            <w:bottom w:val="none" w:sz="0" w:space="0" w:color="auto"/>
            <w:right w:val="none" w:sz="0" w:space="0" w:color="auto"/>
          </w:divBdr>
        </w:div>
      </w:divsChild>
    </w:div>
    <w:div w:id="301691585">
      <w:bodyDiv w:val="1"/>
      <w:marLeft w:val="0"/>
      <w:marRight w:val="0"/>
      <w:marTop w:val="0"/>
      <w:marBottom w:val="0"/>
      <w:divBdr>
        <w:top w:val="none" w:sz="0" w:space="0" w:color="auto"/>
        <w:left w:val="none" w:sz="0" w:space="0" w:color="auto"/>
        <w:bottom w:val="none" w:sz="0" w:space="0" w:color="auto"/>
        <w:right w:val="none" w:sz="0" w:space="0" w:color="auto"/>
      </w:divBdr>
      <w:divsChild>
        <w:div w:id="1998725908">
          <w:marLeft w:val="0"/>
          <w:marRight w:val="0"/>
          <w:marTop w:val="0"/>
          <w:marBottom w:val="0"/>
          <w:divBdr>
            <w:top w:val="none" w:sz="0" w:space="0" w:color="auto"/>
            <w:left w:val="none" w:sz="0" w:space="0" w:color="auto"/>
            <w:bottom w:val="none" w:sz="0" w:space="0" w:color="auto"/>
            <w:right w:val="none" w:sz="0" w:space="0" w:color="auto"/>
          </w:divBdr>
        </w:div>
        <w:div w:id="926964948">
          <w:marLeft w:val="0"/>
          <w:marRight w:val="0"/>
          <w:marTop w:val="0"/>
          <w:marBottom w:val="0"/>
          <w:divBdr>
            <w:top w:val="none" w:sz="0" w:space="0" w:color="auto"/>
            <w:left w:val="none" w:sz="0" w:space="0" w:color="auto"/>
            <w:bottom w:val="none" w:sz="0" w:space="0" w:color="auto"/>
            <w:right w:val="none" w:sz="0" w:space="0" w:color="auto"/>
          </w:divBdr>
        </w:div>
        <w:div w:id="1302731267">
          <w:marLeft w:val="0"/>
          <w:marRight w:val="0"/>
          <w:marTop w:val="0"/>
          <w:marBottom w:val="0"/>
          <w:divBdr>
            <w:top w:val="none" w:sz="0" w:space="0" w:color="auto"/>
            <w:left w:val="none" w:sz="0" w:space="0" w:color="auto"/>
            <w:bottom w:val="none" w:sz="0" w:space="0" w:color="auto"/>
            <w:right w:val="none" w:sz="0" w:space="0" w:color="auto"/>
          </w:divBdr>
        </w:div>
        <w:div w:id="1918511262">
          <w:marLeft w:val="0"/>
          <w:marRight w:val="0"/>
          <w:marTop w:val="0"/>
          <w:marBottom w:val="0"/>
          <w:divBdr>
            <w:top w:val="none" w:sz="0" w:space="0" w:color="auto"/>
            <w:left w:val="none" w:sz="0" w:space="0" w:color="auto"/>
            <w:bottom w:val="none" w:sz="0" w:space="0" w:color="auto"/>
            <w:right w:val="none" w:sz="0" w:space="0" w:color="auto"/>
          </w:divBdr>
        </w:div>
        <w:div w:id="1431702264">
          <w:marLeft w:val="0"/>
          <w:marRight w:val="0"/>
          <w:marTop w:val="0"/>
          <w:marBottom w:val="0"/>
          <w:divBdr>
            <w:top w:val="none" w:sz="0" w:space="0" w:color="auto"/>
            <w:left w:val="none" w:sz="0" w:space="0" w:color="auto"/>
            <w:bottom w:val="none" w:sz="0" w:space="0" w:color="auto"/>
            <w:right w:val="none" w:sz="0" w:space="0" w:color="auto"/>
          </w:divBdr>
        </w:div>
        <w:div w:id="1523015729">
          <w:marLeft w:val="0"/>
          <w:marRight w:val="0"/>
          <w:marTop w:val="0"/>
          <w:marBottom w:val="0"/>
          <w:divBdr>
            <w:top w:val="none" w:sz="0" w:space="0" w:color="auto"/>
            <w:left w:val="none" w:sz="0" w:space="0" w:color="auto"/>
            <w:bottom w:val="none" w:sz="0" w:space="0" w:color="auto"/>
            <w:right w:val="none" w:sz="0" w:space="0" w:color="auto"/>
          </w:divBdr>
        </w:div>
        <w:div w:id="1516387321">
          <w:marLeft w:val="0"/>
          <w:marRight w:val="0"/>
          <w:marTop w:val="0"/>
          <w:marBottom w:val="0"/>
          <w:divBdr>
            <w:top w:val="none" w:sz="0" w:space="0" w:color="auto"/>
            <w:left w:val="none" w:sz="0" w:space="0" w:color="auto"/>
            <w:bottom w:val="none" w:sz="0" w:space="0" w:color="auto"/>
            <w:right w:val="none" w:sz="0" w:space="0" w:color="auto"/>
          </w:divBdr>
        </w:div>
        <w:div w:id="1386562489">
          <w:marLeft w:val="0"/>
          <w:marRight w:val="0"/>
          <w:marTop w:val="0"/>
          <w:marBottom w:val="0"/>
          <w:divBdr>
            <w:top w:val="none" w:sz="0" w:space="0" w:color="auto"/>
            <w:left w:val="none" w:sz="0" w:space="0" w:color="auto"/>
            <w:bottom w:val="none" w:sz="0" w:space="0" w:color="auto"/>
            <w:right w:val="none" w:sz="0" w:space="0" w:color="auto"/>
          </w:divBdr>
        </w:div>
        <w:div w:id="654257885">
          <w:marLeft w:val="0"/>
          <w:marRight w:val="0"/>
          <w:marTop w:val="0"/>
          <w:marBottom w:val="0"/>
          <w:divBdr>
            <w:top w:val="none" w:sz="0" w:space="0" w:color="auto"/>
            <w:left w:val="none" w:sz="0" w:space="0" w:color="auto"/>
            <w:bottom w:val="none" w:sz="0" w:space="0" w:color="auto"/>
            <w:right w:val="none" w:sz="0" w:space="0" w:color="auto"/>
          </w:divBdr>
        </w:div>
        <w:div w:id="2022930194">
          <w:marLeft w:val="0"/>
          <w:marRight w:val="0"/>
          <w:marTop w:val="0"/>
          <w:marBottom w:val="0"/>
          <w:divBdr>
            <w:top w:val="none" w:sz="0" w:space="0" w:color="auto"/>
            <w:left w:val="none" w:sz="0" w:space="0" w:color="auto"/>
            <w:bottom w:val="none" w:sz="0" w:space="0" w:color="auto"/>
            <w:right w:val="none" w:sz="0" w:space="0" w:color="auto"/>
          </w:divBdr>
        </w:div>
        <w:div w:id="727607859">
          <w:marLeft w:val="0"/>
          <w:marRight w:val="0"/>
          <w:marTop w:val="0"/>
          <w:marBottom w:val="0"/>
          <w:divBdr>
            <w:top w:val="none" w:sz="0" w:space="0" w:color="auto"/>
            <w:left w:val="none" w:sz="0" w:space="0" w:color="auto"/>
            <w:bottom w:val="none" w:sz="0" w:space="0" w:color="auto"/>
            <w:right w:val="none" w:sz="0" w:space="0" w:color="auto"/>
          </w:divBdr>
        </w:div>
        <w:div w:id="1523013899">
          <w:marLeft w:val="0"/>
          <w:marRight w:val="0"/>
          <w:marTop w:val="0"/>
          <w:marBottom w:val="0"/>
          <w:divBdr>
            <w:top w:val="none" w:sz="0" w:space="0" w:color="auto"/>
            <w:left w:val="none" w:sz="0" w:space="0" w:color="auto"/>
            <w:bottom w:val="none" w:sz="0" w:space="0" w:color="auto"/>
            <w:right w:val="none" w:sz="0" w:space="0" w:color="auto"/>
          </w:divBdr>
        </w:div>
        <w:div w:id="689111650">
          <w:marLeft w:val="0"/>
          <w:marRight w:val="0"/>
          <w:marTop w:val="0"/>
          <w:marBottom w:val="0"/>
          <w:divBdr>
            <w:top w:val="none" w:sz="0" w:space="0" w:color="auto"/>
            <w:left w:val="none" w:sz="0" w:space="0" w:color="auto"/>
            <w:bottom w:val="none" w:sz="0" w:space="0" w:color="auto"/>
            <w:right w:val="none" w:sz="0" w:space="0" w:color="auto"/>
          </w:divBdr>
        </w:div>
        <w:div w:id="1614629173">
          <w:marLeft w:val="0"/>
          <w:marRight w:val="0"/>
          <w:marTop w:val="0"/>
          <w:marBottom w:val="0"/>
          <w:divBdr>
            <w:top w:val="none" w:sz="0" w:space="0" w:color="auto"/>
            <w:left w:val="none" w:sz="0" w:space="0" w:color="auto"/>
            <w:bottom w:val="none" w:sz="0" w:space="0" w:color="auto"/>
            <w:right w:val="none" w:sz="0" w:space="0" w:color="auto"/>
          </w:divBdr>
        </w:div>
        <w:div w:id="178855156">
          <w:marLeft w:val="0"/>
          <w:marRight w:val="0"/>
          <w:marTop w:val="0"/>
          <w:marBottom w:val="0"/>
          <w:divBdr>
            <w:top w:val="none" w:sz="0" w:space="0" w:color="auto"/>
            <w:left w:val="none" w:sz="0" w:space="0" w:color="auto"/>
            <w:bottom w:val="none" w:sz="0" w:space="0" w:color="auto"/>
            <w:right w:val="none" w:sz="0" w:space="0" w:color="auto"/>
          </w:divBdr>
        </w:div>
        <w:div w:id="1289817833">
          <w:marLeft w:val="0"/>
          <w:marRight w:val="0"/>
          <w:marTop w:val="0"/>
          <w:marBottom w:val="0"/>
          <w:divBdr>
            <w:top w:val="none" w:sz="0" w:space="0" w:color="auto"/>
            <w:left w:val="none" w:sz="0" w:space="0" w:color="auto"/>
            <w:bottom w:val="none" w:sz="0" w:space="0" w:color="auto"/>
            <w:right w:val="none" w:sz="0" w:space="0" w:color="auto"/>
          </w:divBdr>
        </w:div>
        <w:div w:id="2111924884">
          <w:marLeft w:val="0"/>
          <w:marRight w:val="0"/>
          <w:marTop w:val="0"/>
          <w:marBottom w:val="0"/>
          <w:divBdr>
            <w:top w:val="none" w:sz="0" w:space="0" w:color="auto"/>
            <w:left w:val="none" w:sz="0" w:space="0" w:color="auto"/>
            <w:bottom w:val="none" w:sz="0" w:space="0" w:color="auto"/>
            <w:right w:val="none" w:sz="0" w:space="0" w:color="auto"/>
          </w:divBdr>
        </w:div>
        <w:div w:id="1435396929">
          <w:marLeft w:val="0"/>
          <w:marRight w:val="0"/>
          <w:marTop w:val="0"/>
          <w:marBottom w:val="0"/>
          <w:divBdr>
            <w:top w:val="none" w:sz="0" w:space="0" w:color="auto"/>
            <w:left w:val="none" w:sz="0" w:space="0" w:color="auto"/>
            <w:bottom w:val="none" w:sz="0" w:space="0" w:color="auto"/>
            <w:right w:val="none" w:sz="0" w:space="0" w:color="auto"/>
          </w:divBdr>
        </w:div>
        <w:div w:id="978460680">
          <w:marLeft w:val="0"/>
          <w:marRight w:val="0"/>
          <w:marTop w:val="0"/>
          <w:marBottom w:val="0"/>
          <w:divBdr>
            <w:top w:val="none" w:sz="0" w:space="0" w:color="auto"/>
            <w:left w:val="none" w:sz="0" w:space="0" w:color="auto"/>
            <w:bottom w:val="none" w:sz="0" w:space="0" w:color="auto"/>
            <w:right w:val="none" w:sz="0" w:space="0" w:color="auto"/>
          </w:divBdr>
        </w:div>
        <w:div w:id="1737318906">
          <w:marLeft w:val="0"/>
          <w:marRight w:val="0"/>
          <w:marTop w:val="0"/>
          <w:marBottom w:val="0"/>
          <w:divBdr>
            <w:top w:val="none" w:sz="0" w:space="0" w:color="auto"/>
            <w:left w:val="none" w:sz="0" w:space="0" w:color="auto"/>
            <w:bottom w:val="none" w:sz="0" w:space="0" w:color="auto"/>
            <w:right w:val="none" w:sz="0" w:space="0" w:color="auto"/>
          </w:divBdr>
        </w:div>
        <w:div w:id="1631477046">
          <w:marLeft w:val="0"/>
          <w:marRight w:val="0"/>
          <w:marTop w:val="0"/>
          <w:marBottom w:val="0"/>
          <w:divBdr>
            <w:top w:val="none" w:sz="0" w:space="0" w:color="auto"/>
            <w:left w:val="none" w:sz="0" w:space="0" w:color="auto"/>
            <w:bottom w:val="none" w:sz="0" w:space="0" w:color="auto"/>
            <w:right w:val="none" w:sz="0" w:space="0" w:color="auto"/>
          </w:divBdr>
        </w:div>
        <w:div w:id="84159714">
          <w:marLeft w:val="0"/>
          <w:marRight w:val="0"/>
          <w:marTop w:val="0"/>
          <w:marBottom w:val="0"/>
          <w:divBdr>
            <w:top w:val="none" w:sz="0" w:space="0" w:color="auto"/>
            <w:left w:val="none" w:sz="0" w:space="0" w:color="auto"/>
            <w:bottom w:val="none" w:sz="0" w:space="0" w:color="auto"/>
            <w:right w:val="none" w:sz="0" w:space="0" w:color="auto"/>
          </w:divBdr>
        </w:div>
        <w:div w:id="1907107963">
          <w:marLeft w:val="0"/>
          <w:marRight w:val="0"/>
          <w:marTop w:val="0"/>
          <w:marBottom w:val="0"/>
          <w:divBdr>
            <w:top w:val="none" w:sz="0" w:space="0" w:color="auto"/>
            <w:left w:val="none" w:sz="0" w:space="0" w:color="auto"/>
            <w:bottom w:val="none" w:sz="0" w:space="0" w:color="auto"/>
            <w:right w:val="none" w:sz="0" w:space="0" w:color="auto"/>
          </w:divBdr>
        </w:div>
        <w:div w:id="292830179">
          <w:marLeft w:val="0"/>
          <w:marRight w:val="0"/>
          <w:marTop w:val="0"/>
          <w:marBottom w:val="0"/>
          <w:divBdr>
            <w:top w:val="none" w:sz="0" w:space="0" w:color="auto"/>
            <w:left w:val="none" w:sz="0" w:space="0" w:color="auto"/>
            <w:bottom w:val="none" w:sz="0" w:space="0" w:color="auto"/>
            <w:right w:val="none" w:sz="0" w:space="0" w:color="auto"/>
          </w:divBdr>
        </w:div>
        <w:div w:id="139540982">
          <w:marLeft w:val="0"/>
          <w:marRight w:val="0"/>
          <w:marTop w:val="0"/>
          <w:marBottom w:val="0"/>
          <w:divBdr>
            <w:top w:val="none" w:sz="0" w:space="0" w:color="auto"/>
            <w:left w:val="none" w:sz="0" w:space="0" w:color="auto"/>
            <w:bottom w:val="none" w:sz="0" w:space="0" w:color="auto"/>
            <w:right w:val="none" w:sz="0" w:space="0" w:color="auto"/>
          </w:divBdr>
        </w:div>
        <w:div w:id="1013455738">
          <w:marLeft w:val="0"/>
          <w:marRight w:val="0"/>
          <w:marTop w:val="0"/>
          <w:marBottom w:val="0"/>
          <w:divBdr>
            <w:top w:val="none" w:sz="0" w:space="0" w:color="auto"/>
            <w:left w:val="none" w:sz="0" w:space="0" w:color="auto"/>
            <w:bottom w:val="none" w:sz="0" w:space="0" w:color="auto"/>
            <w:right w:val="none" w:sz="0" w:space="0" w:color="auto"/>
          </w:divBdr>
        </w:div>
        <w:div w:id="742148068">
          <w:marLeft w:val="0"/>
          <w:marRight w:val="0"/>
          <w:marTop w:val="0"/>
          <w:marBottom w:val="0"/>
          <w:divBdr>
            <w:top w:val="none" w:sz="0" w:space="0" w:color="auto"/>
            <w:left w:val="none" w:sz="0" w:space="0" w:color="auto"/>
            <w:bottom w:val="none" w:sz="0" w:space="0" w:color="auto"/>
            <w:right w:val="none" w:sz="0" w:space="0" w:color="auto"/>
          </w:divBdr>
        </w:div>
        <w:div w:id="189882439">
          <w:marLeft w:val="0"/>
          <w:marRight w:val="0"/>
          <w:marTop w:val="0"/>
          <w:marBottom w:val="0"/>
          <w:divBdr>
            <w:top w:val="none" w:sz="0" w:space="0" w:color="auto"/>
            <w:left w:val="none" w:sz="0" w:space="0" w:color="auto"/>
            <w:bottom w:val="none" w:sz="0" w:space="0" w:color="auto"/>
            <w:right w:val="none" w:sz="0" w:space="0" w:color="auto"/>
          </w:divBdr>
        </w:div>
        <w:div w:id="912858345">
          <w:marLeft w:val="0"/>
          <w:marRight w:val="0"/>
          <w:marTop w:val="0"/>
          <w:marBottom w:val="0"/>
          <w:divBdr>
            <w:top w:val="none" w:sz="0" w:space="0" w:color="auto"/>
            <w:left w:val="none" w:sz="0" w:space="0" w:color="auto"/>
            <w:bottom w:val="none" w:sz="0" w:space="0" w:color="auto"/>
            <w:right w:val="none" w:sz="0" w:space="0" w:color="auto"/>
          </w:divBdr>
        </w:div>
        <w:div w:id="445272482">
          <w:marLeft w:val="0"/>
          <w:marRight w:val="0"/>
          <w:marTop w:val="0"/>
          <w:marBottom w:val="0"/>
          <w:divBdr>
            <w:top w:val="none" w:sz="0" w:space="0" w:color="auto"/>
            <w:left w:val="none" w:sz="0" w:space="0" w:color="auto"/>
            <w:bottom w:val="none" w:sz="0" w:space="0" w:color="auto"/>
            <w:right w:val="none" w:sz="0" w:space="0" w:color="auto"/>
          </w:divBdr>
        </w:div>
        <w:div w:id="1679652631">
          <w:marLeft w:val="0"/>
          <w:marRight w:val="0"/>
          <w:marTop w:val="0"/>
          <w:marBottom w:val="0"/>
          <w:divBdr>
            <w:top w:val="none" w:sz="0" w:space="0" w:color="auto"/>
            <w:left w:val="none" w:sz="0" w:space="0" w:color="auto"/>
            <w:bottom w:val="none" w:sz="0" w:space="0" w:color="auto"/>
            <w:right w:val="none" w:sz="0" w:space="0" w:color="auto"/>
          </w:divBdr>
        </w:div>
        <w:div w:id="1421365935">
          <w:marLeft w:val="0"/>
          <w:marRight w:val="0"/>
          <w:marTop w:val="0"/>
          <w:marBottom w:val="0"/>
          <w:divBdr>
            <w:top w:val="none" w:sz="0" w:space="0" w:color="auto"/>
            <w:left w:val="none" w:sz="0" w:space="0" w:color="auto"/>
            <w:bottom w:val="none" w:sz="0" w:space="0" w:color="auto"/>
            <w:right w:val="none" w:sz="0" w:space="0" w:color="auto"/>
          </w:divBdr>
        </w:div>
        <w:div w:id="868181059">
          <w:marLeft w:val="0"/>
          <w:marRight w:val="0"/>
          <w:marTop w:val="0"/>
          <w:marBottom w:val="0"/>
          <w:divBdr>
            <w:top w:val="none" w:sz="0" w:space="0" w:color="auto"/>
            <w:left w:val="none" w:sz="0" w:space="0" w:color="auto"/>
            <w:bottom w:val="none" w:sz="0" w:space="0" w:color="auto"/>
            <w:right w:val="none" w:sz="0" w:space="0" w:color="auto"/>
          </w:divBdr>
        </w:div>
        <w:div w:id="187988619">
          <w:marLeft w:val="0"/>
          <w:marRight w:val="0"/>
          <w:marTop w:val="0"/>
          <w:marBottom w:val="0"/>
          <w:divBdr>
            <w:top w:val="none" w:sz="0" w:space="0" w:color="auto"/>
            <w:left w:val="none" w:sz="0" w:space="0" w:color="auto"/>
            <w:bottom w:val="none" w:sz="0" w:space="0" w:color="auto"/>
            <w:right w:val="none" w:sz="0" w:space="0" w:color="auto"/>
          </w:divBdr>
        </w:div>
        <w:div w:id="1567688456">
          <w:marLeft w:val="0"/>
          <w:marRight w:val="0"/>
          <w:marTop w:val="0"/>
          <w:marBottom w:val="0"/>
          <w:divBdr>
            <w:top w:val="none" w:sz="0" w:space="0" w:color="auto"/>
            <w:left w:val="none" w:sz="0" w:space="0" w:color="auto"/>
            <w:bottom w:val="none" w:sz="0" w:space="0" w:color="auto"/>
            <w:right w:val="none" w:sz="0" w:space="0" w:color="auto"/>
          </w:divBdr>
        </w:div>
        <w:div w:id="1054158644">
          <w:marLeft w:val="0"/>
          <w:marRight w:val="0"/>
          <w:marTop w:val="0"/>
          <w:marBottom w:val="0"/>
          <w:divBdr>
            <w:top w:val="none" w:sz="0" w:space="0" w:color="auto"/>
            <w:left w:val="none" w:sz="0" w:space="0" w:color="auto"/>
            <w:bottom w:val="none" w:sz="0" w:space="0" w:color="auto"/>
            <w:right w:val="none" w:sz="0" w:space="0" w:color="auto"/>
          </w:divBdr>
        </w:div>
        <w:div w:id="1790934350">
          <w:marLeft w:val="0"/>
          <w:marRight w:val="0"/>
          <w:marTop w:val="0"/>
          <w:marBottom w:val="0"/>
          <w:divBdr>
            <w:top w:val="none" w:sz="0" w:space="0" w:color="auto"/>
            <w:left w:val="none" w:sz="0" w:space="0" w:color="auto"/>
            <w:bottom w:val="none" w:sz="0" w:space="0" w:color="auto"/>
            <w:right w:val="none" w:sz="0" w:space="0" w:color="auto"/>
          </w:divBdr>
        </w:div>
        <w:div w:id="1417094609">
          <w:marLeft w:val="0"/>
          <w:marRight w:val="0"/>
          <w:marTop w:val="0"/>
          <w:marBottom w:val="0"/>
          <w:divBdr>
            <w:top w:val="none" w:sz="0" w:space="0" w:color="auto"/>
            <w:left w:val="none" w:sz="0" w:space="0" w:color="auto"/>
            <w:bottom w:val="none" w:sz="0" w:space="0" w:color="auto"/>
            <w:right w:val="none" w:sz="0" w:space="0" w:color="auto"/>
          </w:divBdr>
        </w:div>
        <w:div w:id="1663964356">
          <w:marLeft w:val="0"/>
          <w:marRight w:val="0"/>
          <w:marTop w:val="0"/>
          <w:marBottom w:val="0"/>
          <w:divBdr>
            <w:top w:val="none" w:sz="0" w:space="0" w:color="auto"/>
            <w:left w:val="none" w:sz="0" w:space="0" w:color="auto"/>
            <w:bottom w:val="none" w:sz="0" w:space="0" w:color="auto"/>
            <w:right w:val="none" w:sz="0" w:space="0" w:color="auto"/>
          </w:divBdr>
        </w:div>
        <w:div w:id="794904345">
          <w:marLeft w:val="0"/>
          <w:marRight w:val="0"/>
          <w:marTop w:val="0"/>
          <w:marBottom w:val="0"/>
          <w:divBdr>
            <w:top w:val="none" w:sz="0" w:space="0" w:color="auto"/>
            <w:left w:val="none" w:sz="0" w:space="0" w:color="auto"/>
            <w:bottom w:val="none" w:sz="0" w:space="0" w:color="auto"/>
            <w:right w:val="none" w:sz="0" w:space="0" w:color="auto"/>
          </w:divBdr>
        </w:div>
        <w:div w:id="376392584">
          <w:marLeft w:val="0"/>
          <w:marRight w:val="0"/>
          <w:marTop w:val="0"/>
          <w:marBottom w:val="0"/>
          <w:divBdr>
            <w:top w:val="none" w:sz="0" w:space="0" w:color="auto"/>
            <w:left w:val="none" w:sz="0" w:space="0" w:color="auto"/>
            <w:bottom w:val="none" w:sz="0" w:space="0" w:color="auto"/>
            <w:right w:val="none" w:sz="0" w:space="0" w:color="auto"/>
          </w:divBdr>
        </w:div>
        <w:div w:id="792476918">
          <w:marLeft w:val="0"/>
          <w:marRight w:val="0"/>
          <w:marTop w:val="0"/>
          <w:marBottom w:val="0"/>
          <w:divBdr>
            <w:top w:val="none" w:sz="0" w:space="0" w:color="auto"/>
            <w:left w:val="none" w:sz="0" w:space="0" w:color="auto"/>
            <w:bottom w:val="none" w:sz="0" w:space="0" w:color="auto"/>
            <w:right w:val="none" w:sz="0" w:space="0" w:color="auto"/>
          </w:divBdr>
        </w:div>
        <w:div w:id="1216887598">
          <w:marLeft w:val="0"/>
          <w:marRight w:val="0"/>
          <w:marTop w:val="0"/>
          <w:marBottom w:val="0"/>
          <w:divBdr>
            <w:top w:val="none" w:sz="0" w:space="0" w:color="auto"/>
            <w:left w:val="none" w:sz="0" w:space="0" w:color="auto"/>
            <w:bottom w:val="none" w:sz="0" w:space="0" w:color="auto"/>
            <w:right w:val="none" w:sz="0" w:space="0" w:color="auto"/>
          </w:divBdr>
        </w:div>
        <w:div w:id="1531644115">
          <w:marLeft w:val="0"/>
          <w:marRight w:val="0"/>
          <w:marTop w:val="0"/>
          <w:marBottom w:val="0"/>
          <w:divBdr>
            <w:top w:val="none" w:sz="0" w:space="0" w:color="auto"/>
            <w:left w:val="none" w:sz="0" w:space="0" w:color="auto"/>
            <w:bottom w:val="none" w:sz="0" w:space="0" w:color="auto"/>
            <w:right w:val="none" w:sz="0" w:space="0" w:color="auto"/>
          </w:divBdr>
        </w:div>
      </w:divsChild>
    </w:div>
    <w:div w:id="319695998">
      <w:bodyDiv w:val="1"/>
      <w:marLeft w:val="0"/>
      <w:marRight w:val="0"/>
      <w:marTop w:val="0"/>
      <w:marBottom w:val="0"/>
      <w:divBdr>
        <w:top w:val="none" w:sz="0" w:space="0" w:color="auto"/>
        <w:left w:val="none" w:sz="0" w:space="0" w:color="auto"/>
        <w:bottom w:val="none" w:sz="0" w:space="0" w:color="auto"/>
        <w:right w:val="none" w:sz="0" w:space="0" w:color="auto"/>
      </w:divBdr>
      <w:divsChild>
        <w:div w:id="1681001984">
          <w:marLeft w:val="0"/>
          <w:marRight w:val="0"/>
          <w:marTop w:val="0"/>
          <w:marBottom w:val="0"/>
          <w:divBdr>
            <w:top w:val="none" w:sz="0" w:space="0" w:color="auto"/>
            <w:left w:val="none" w:sz="0" w:space="0" w:color="auto"/>
            <w:bottom w:val="none" w:sz="0" w:space="0" w:color="auto"/>
            <w:right w:val="none" w:sz="0" w:space="0" w:color="auto"/>
          </w:divBdr>
        </w:div>
        <w:div w:id="372657929">
          <w:marLeft w:val="0"/>
          <w:marRight w:val="0"/>
          <w:marTop w:val="0"/>
          <w:marBottom w:val="0"/>
          <w:divBdr>
            <w:top w:val="none" w:sz="0" w:space="0" w:color="auto"/>
            <w:left w:val="none" w:sz="0" w:space="0" w:color="auto"/>
            <w:bottom w:val="none" w:sz="0" w:space="0" w:color="auto"/>
            <w:right w:val="none" w:sz="0" w:space="0" w:color="auto"/>
          </w:divBdr>
        </w:div>
        <w:div w:id="939874362">
          <w:marLeft w:val="0"/>
          <w:marRight w:val="0"/>
          <w:marTop w:val="0"/>
          <w:marBottom w:val="0"/>
          <w:divBdr>
            <w:top w:val="none" w:sz="0" w:space="0" w:color="auto"/>
            <w:left w:val="none" w:sz="0" w:space="0" w:color="auto"/>
            <w:bottom w:val="none" w:sz="0" w:space="0" w:color="auto"/>
            <w:right w:val="none" w:sz="0" w:space="0" w:color="auto"/>
          </w:divBdr>
        </w:div>
        <w:div w:id="1095903967">
          <w:marLeft w:val="0"/>
          <w:marRight w:val="0"/>
          <w:marTop w:val="0"/>
          <w:marBottom w:val="0"/>
          <w:divBdr>
            <w:top w:val="none" w:sz="0" w:space="0" w:color="auto"/>
            <w:left w:val="none" w:sz="0" w:space="0" w:color="auto"/>
            <w:bottom w:val="none" w:sz="0" w:space="0" w:color="auto"/>
            <w:right w:val="none" w:sz="0" w:space="0" w:color="auto"/>
          </w:divBdr>
        </w:div>
        <w:div w:id="1003358193">
          <w:marLeft w:val="0"/>
          <w:marRight w:val="0"/>
          <w:marTop w:val="0"/>
          <w:marBottom w:val="0"/>
          <w:divBdr>
            <w:top w:val="none" w:sz="0" w:space="0" w:color="auto"/>
            <w:left w:val="none" w:sz="0" w:space="0" w:color="auto"/>
            <w:bottom w:val="none" w:sz="0" w:space="0" w:color="auto"/>
            <w:right w:val="none" w:sz="0" w:space="0" w:color="auto"/>
          </w:divBdr>
        </w:div>
        <w:div w:id="821389800">
          <w:marLeft w:val="0"/>
          <w:marRight w:val="0"/>
          <w:marTop w:val="0"/>
          <w:marBottom w:val="0"/>
          <w:divBdr>
            <w:top w:val="none" w:sz="0" w:space="0" w:color="auto"/>
            <w:left w:val="none" w:sz="0" w:space="0" w:color="auto"/>
            <w:bottom w:val="none" w:sz="0" w:space="0" w:color="auto"/>
            <w:right w:val="none" w:sz="0" w:space="0" w:color="auto"/>
          </w:divBdr>
        </w:div>
        <w:div w:id="2136825113">
          <w:marLeft w:val="0"/>
          <w:marRight w:val="0"/>
          <w:marTop w:val="0"/>
          <w:marBottom w:val="0"/>
          <w:divBdr>
            <w:top w:val="none" w:sz="0" w:space="0" w:color="auto"/>
            <w:left w:val="none" w:sz="0" w:space="0" w:color="auto"/>
            <w:bottom w:val="none" w:sz="0" w:space="0" w:color="auto"/>
            <w:right w:val="none" w:sz="0" w:space="0" w:color="auto"/>
          </w:divBdr>
        </w:div>
        <w:div w:id="961107363">
          <w:marLeft w:val="0"/>
          <w:marRight w:val="0"/>
          <w:marTop w:val="0"/>
          <w:marBottom w:val="0"/>
          <w:divBdr>
            <w:top w:val="none" w:sz="0" w:space="0" w:color="auto"/>
            <w:left w:val="none" w:sz="0" w:space="0" w:color="auto"/>
            <w:bottom w:val="none" w:sz="0" w:space="0" w:color="auto"/>
            <w:right w:val="none" w:sz="0" w:space="0" w:color="auto"/>
          </w:divBdr>
        </w:div>
        <w:div w:id="1634484906">
          <w:marLeft w:val="0"/>
          <w:marRight w:val="0"/>
          <w:marTop w:val="0"/>
          <w:marBottom w:val="0"/>
          <w:divBdr>
            <w:top w:val="none" w:sz="0" w:space="0" w:color="auto"/>
            <w:left w:val="none" w:sz="0" w:space="0" w:color="auto"/>
            <w:bottom w:val="none" w:sz="0" w:space="0" w:color="auto"/>
            <w:right w:val="none" w:sz="0" w:space="0" w:color="auto"/>
          </w:divBdr>
        </w:div>
        <w:div w:id="81074775">
          <w:marLeft w:val="0"/>
          <w:marRight w:val="0"/>
          <w:marTop w:val="0"/>
          <w:marBottom w:val="0"/>
          <w:divBdr>
            <w:top w:val="none" w:sz="0" w:space="0" w:color="auto"/>
            <w:left w:val="none" w:sz="0" w:space="0" w:color="auto"/>
            <w:bottom w:val="none" w:sz="0" w:space="0" w:color="auto"/>
            <w:right w:val="none" w:sz="0" w:space="0" w:color="auto"/>
          </w:divBdr>
        </w:div>
        <w:div w:id="456803925">
          <w:marLeft w:val="0"/>
          <w:marRight w:val="0"/>
          <w:marTop w:val="0"/>
          <w:marBottom w:val="0"/>
          <w:divBdr>
            <w:top w:val="none" w:sz="0" w:space="0" w:color="auto"/>
            <w:left w:val="none" w:sz="0" w:space="0" w:color="auto"/>
            <w:bottom w:val="none" w:sz="0" w:space="0" w:color="auto"/>
            <w:right w:val="none" w:sz="0" w:space="0" w:color="auto"/>
          </w:divBdr>
        </w:div>
        <w:div w:id="1015038887">
          <w:marLeft w:val="0"/>
          <w:marRight w:val="0"/>
          <w:marTop w:val="0"/>
          <w:marBottom w:val="0"/>
          <w:divBdr>
            <w:top w:val="none" w:sz="0" w:space="0" w:color="auto"/>
            <w:left w:val="none" w:sz="0" w:space="0" w:color="auto"/>
            <w:bottom w:val="none" w:sz="0" w:space="0" w:color="auto"/>
            <w:right w:val="none" w:sz="0" w:space="0" w:color="auto"/>
          </w:divBdr>
        </w:div>
        <w:div w:id="97530507">
          <w:marLeft w:val="0"/>
          <w:marRight w:val="0"/>
          <w:marTop w:val="0"/>
          <w:marBottom w:val="0"/>
          <w:divBdr>
            <w:top w:val="none" w:sz="0" w:space="0" w:color="auto"/>
            <w:left w:val="none" w:sz="0" w:space="0" w:color="auto"/>
            <w:bottom w:val="none" w:sz="0" w:space="0" w:color="auto"/>
            <w:right w:val="none" w:sz="0" w:space="0" w:color="auto"/>
          </w:divBdr>
        </w:div>
        <w:div w:id="341706449">
          <w:marLeft w:val="0"/>
          <w:marRight w:val="0"/>
          <w:marTop w:val="0"/>
          <w:marBottom w:val="0"/>
          <w:divBdr>
            <w:top w:val="none" w:sz="0" w:space="0" w:color="auto"/>
            <w:left w:val="none" w:sz="0" w:space="0" w:color="auto"/>
            <w:bottom w:val="none" w:sz="0" w:space="0" w:color="auto"/>
            <w:right w:val="none" w:sz="0" w:space="0" w:color="auto"/>
          </w:divBdr>
        </w:div>
        <w:div w:id="2110999394">
          <w:marLeft w:val="0"/>
          <w:marRight w:val="0"/>
          <w:marTop w:val="0"/>
          <w:marBottom w:val="0"/>
          <w:divBdr>
            <w:top w:val="none" w:sz="0" w:space="0" w:color="auto"/>
            <w:left w:val="none" w:sz="0" w:space="0" w:color="auto"/>
            <w:bottom w:val="none" w:sz="0" w:space="0" w:color="auto"/>
            <w:right w:val="none" w:sz="0" w:space="0" w:color="auto"/>
          </w:divBdr>
        </w:div>
        <w:div w:id="410156501">
          <w:marLeft w:val="0"/>
          <w:marRight w:val="0"/>
          <w:marTop w:val="0"/>
          <w:marBottom w:val="0"/>
          <w:divBdr>
            <w:top w:val="none" w:sz="0" w:space="0" w:color="auto"/>
            <w:left w:val="none" w:sz="0" w:space="0" w:color="auto"/>
            <w:bottom w:val="none" w:sz="0" w:space="0" w:color="auto"/>
            <w:right w:val="none" w:sz="0" w:space="0" w:color="auto"/>
          </w:divBdr>
        </w:div>
        <w:div w:id="80640669">
          <w:marLeft w:val="0"/>
          <w:marRight w:val="0"/>
          <w:marTop w:val="0"/>
          <w:marBottom w:val="0"/>
          <w:divBdr>
            <w:top w:val="none" w:sz="0" w:space="0" w:color="auto"/>
            <w:left w:val="none" w:sz="0" w:space="0" w:color="auto"/>
            <w:bottom w:val="none" w:sz="0" w:space="0" w:color="auto"/>
            <w:right w:val="none" w:sz="0" w:space="0" w:color="auto"/>
          </w:divBdr>
        </w:div>
        <w:div w:id="53815467">
          <w:marLeft w:val="0"/>
          <w:marRight w:val="0"/>
          <w:marTop w:val="0"/>
          <w:marBottom w:val="0"/>
          <w:divBdr>
            <w:top w:val="none" w:sz="0" w:space="0" w:color="auto"/>
            <w:left w:val="none" w:sz="0" w:space="0" w:color="auto"/>
            <w:bottom w:val="none" w:sz="0" w:space="0" w:color="auto"/>
            <w:right w:val="none" w:sz="0" w:space="0" w:color="auto"/>
          </w:divBdr>
        </w:div>
        <w:div w:id="1235505551">
          <w:marLeft w:val="0"/>
          <w:marRight w:val="0"/>
          <w:marTop w:val="0"/>
          <w:marBottom w:val="0"/>
          <w:divBdr>
            <w:top w:val="none" w:sz="0" w:space="0" w:color="auto"/>
            <w:left w:val="none" w:sz="0" w:space="0" w:color="auto"/>
            <w:bottom w:val="none" w:sz="0" w:space="0" w:color="auto"/>
            <w:right w:val="none" w:sz="0" w:space="0" w:color="auto"/>
          </w:divBdr>
        </w:div>
        <w:div w:id="1968662153">
          <w:marLeft w:val="0"/>
          <w:marRight w:val="0"/>
          <w:marTop w:val="0"/>
          <w:marBottom w:val="0"/>
          <w:divBdr>
            <w:top w:val="none" w:sz="0" w:space="0" w:color="auto"/>
            <w:left w:val="none" w:sz="0" w:space="0" w:color="auto"/>
            <w:bottom w:val="none" w:sz="0" w:space="0" w:color="auto"/>
            <w:right w:val="none" w:sz="0" w:space="0" w:color="auto"/>
          </w:divBdr>
        </w:div>
        <w:div w:id="907301627">
          <w:marLeft w:val="0"/>
          <w:marRight w:val="0"/>
          <w:marTop w:val="0"/>
          <w:marBottom w:val="0"/>
          <w:divBdr>
            <w:top w:val="none" w:sz="0" w:space="0" w:color="auto"/>
            <w:left w:val="none" w:sz="0" w:space="0" w:color="auto"/>
            <w:bottom w:val="none" w:sz="0" w:space="0" w:color="auto"/>
            <w:right w:val="none" w:sz="0" w:space="0" w:color="auto"/>
          </w:divBdr>
        </w:div>
        <w:div w:id="2006977649">
          <w:marLeft w:val="0"/>
          <w:marRight w:val="0"/>
          <w:marTop w:val="0"/>
          <w:marBottom w:val="0"/>
          <w:divBdr>
            <w:top w:val="none" w:sz="0" w:space="0" w:color="auto"/>
            <w:left w:val="none" w:sz="0" w:space="0" w:color="auto"/>
            <w:bottom w:val="none" w:sz="0" w:space="0" w:color="auto"/>
            <w:right w:val="none" w:sz="0" w:space="0" w:color="auto"/>
          </w:divBdr>
        </w:div>
        <w:div w:id="1683816898">
          <w:marLeft w:val="0"/>
          <w:marRight w:val="0"/>
          <w:marTop w:val="0"/>
          <w:marBottom w:val="0"/>
          <w:divBdr>
            <w:top w:val="none" w:sz="0" w:space="0" w:color="auto"/>
            <w:left w:val="none" w:sz="0" w:space="0" w:color="auto"/>
            <w:bottom w:val="none" w:sz="0" w:space="0" w:color="auto"/>
            <w:right w:val="none" w:sz="0" w:space="0" w:color="auto"/>
          </w:divBdr>
        </w:div>
        <w:div w:id="1751077980">
          <w:marLeft w:val="0"/>
          <w:marRight w:val="0"/>
          <w:marTop w:val="0"/>
          <w:marBottom w:val="0"/>
          <w:divBdr>
            <w:top w:val="none" w:sz="0" w:space="0" w:color="auto"/>
            <w:left w:val="none" w:sz="0" w:space="0" w:color="auto"/>
            <w:bottom w:val="none" w:sz="0" w:space="0" w:color="auto"/>
            <w:right w:val="none" w:sz="0" w:space="0" w:color="auto"/>
          </w:divBdr>
        </w:div>
        <w:div w:id="1810975773">
          <w:marLeft w:val="0"/>
          <w:marRight w:val="0"/>
          <w:marTop w:val="0"/>
          <w:marBottom w:val="0"/>
          <w:divBdr>
            <w:top w:val="none" w:sz="0" w:space="0" w:color="auto"/>
            <w:left w:val="none" w:sz="0" w:space="0" w:color="auto"/>
            <w:bottom w:val="none" w:sz="0" w:space="0" w:color="auto"/>
            <w:right w:val="none" w:sz="0" w:space="0" w:color="auto"/>
          </w:divBdr>
        </w:div>
        <w:div w:id="62920716">
          <w:marLeft w:val="0"/>
          <w:marRight w:val="0"/>
          <w:marTop w:val="0"/>
          <w:marBottom w:val="0"/>
          <w:divBdr>
            <w:top w:val="none" w:sz="0" w:space="0" w:color="auto"/>
            <w:left w:val="none" w:sz="0" w:space="0" w:color="auto"/>
            <w:bottom w:val="none" w:sz="0" w:space="0" w:color="auto"/>
            <w:right w:val="none" w:sz="0" w:space="0" w:color="auto"/>
          </w:divBdr>
        </w:div>
      </w:divsChild>
    </w:div>
    <w:div w:id="343896663">
      <w:bodyDiv w:val="1"/>
      <w:marLeft w:val="0"/>
      <w:marRight w:val="0"/>
      <w:marTop w:val="0"/>
      <w:marBottom w:val="0"/>
      <w:divBdr>
        <w:top w:val="none" w:sz="0" w:space="0" w:color="auto"/>
        <w:left w:val="none" w:sz="0" w:space="0" w:color="auto"/>
        <w:bottom w:val="none" w:sz="0" w:space="0" w:color="auto"/>
        <w:right w:val="none" w:sz="0" w:space="0" w:color="auto"/>
      </w:divBdr>
      <w:divsChild>
        <w:div w:id="1805348010">
          <w:marLeft w:val="0"/>
          <w:marRight w:val="0"/>
          <w:marTop w:val="0"/>
          <w:marBottom w:val="0"/>
          <w:divBdr>
            <w:top w:val="none" w:sz="0" w:space="0" w:color="auto"/>
            <w:left w:val="none" w:sz="0" w:space="0" w:color="auto"/>
            <w:bottom w:val="none" w:sz="0" w:space="0" w:color="auto"/>
            <w:right w:val="none" w:sz="0" w:space="0" w:color="auto"/>
          </w:divBdr>
        </w:div>
        <w:div w:id="1790541698">
          <w:marLeft w:val="0"/>
          <w:marRight w:val="0"/>
          <w:marTop w:val="0"/>
          <w:marBottom w:val="0"/>
          <w:divBdr>
            <w:top w:val="none" w:sz="0" w:space="0" w:color="auto"/>
            <w:left w:val="none" w:sz="0" w:space="0" w:color="auto"/>
            <w:bottom w:val="none" w:sz="0" w:space="0" w:color="auto"/>
            <w:right w:val="none" w:sz="0" w:space="0" w:color="auto"/>
          </w:divBdr>
        </w:div>
        <w:div w:id="1446315466">
          <w:marLeft w:val="0"/>
          <w:marRight w:val="0"/>
          <w:marTop w:val="0"/>
          <w:marBottom w:val="0"/>
          <w:divBdr>
            <w:top w:val="none" w:sz="0" w:space="0" w:color="auto"/>
            <w:left w:val="none" w:sz="0" w:space="0" w:color="auto"/>
            <w:bottom w:val="none" w:sz="0" w:space="0" w:color="auto"/>
            <w:right w:val="none" w:sz="0" w:space="0" w:color="auto"/>
          </w:divBdr>
        </w:div>
        <w:div w:id="565721300">
          <w:marLeft w:val="0"/>
          <w:marRight w:val="0"/>
          <w:marTop w:val="0"/>
          <w:marBottom w:val="0"/>
          <w:divBdr>
            <w:top w:val="none" w:sz="0" w:space="0" w:color="auto"/>
            <w:left w:val="none" w:sz="0" w:space="0" w:color="auto"/>
            <w:bottom w:val="none" w:sz="0" w:space="0" w:color="auto"/>
            <w:right w:val="none" w:sz="0" w:space="0" w:color="auto"/>
          </w:divBdr>
        </w:div>
        <w:div w:id="805583747">
          <w:marLeft w:val="0"/>
          <w:marRight w:val="0"/>
          <w:marTop w:val="0"/>
          <w:marBottom w:val="0"/>
          <w:divBdr>
            <w:top w:val="none" w:sz="0" w:space="0" w:color="auto"/>
            <w:left w:val="none" w:sz="0" w:space="0" w:color="auto"/>
            <w:bottom w:val="none" w:sz="0" w:space="0" w:color="auto"/>
            <w:right w:val="none" w:sz="0" w:space="0" w:color="auto"/>
          </w:divBdr>
        </w:div>
        <w:div w:id="557788691">
          <w:marLeft w:val="0"/>
          <w:marRight w:val="0"/>
          <w:marTop w:val="0"/>
          <w:marBottom w:val="0"/>
          <w:divBdr>
            <w:top w:val="none" w:sz="0" w:space="0" w:color="auto"/>
            <w:left w:val="none" w:sz="0" w:space="0" w:color="auto"/>
            <w:bottom w:val="none" w:sz="0" w:space="0" w:color="auto"/>
            <w:right w:val="none" w:sz="0" w:space="0" w:color="auto"/>
          </w:divBdr>
        </w:div>
      </w:divsChild>
    </w:div>
    <w:div w:id="427389530">
      <w:bodyDiv w:val="1"/>
      <w:marLeft w:val="0"/>
      <w:marRight w:val="0"/>
      <w:marTop w:val="0"/>
      <w:marBottom w:val="0"/>
      <w:divBdr>
        <w:top w:val="none" w:sz="0" w:space="0" w:color="auto"/>
        <w:left w:val="none" w:sz="0" w:space="0" w:color="auto"/>
        <w:bottom w:val="none" w:sz="0" w:space="0" w:color="auto"/>
        <w:right w:val="none" w:sz="0" w:space="0" w:color="auto"/>
      </w:divBdr>
      <w:divsChild>
        <w:div w:id="973870554">
          <w:marLeft w:val="0"/>
          <w:marRight w:val="0"/>
          <w:marTop w:val="0"/>
          <w:marBottom w:val="0"/>
          <w:divBdr>
            <w:top w:val="none" w:sz="0" w:space="0" w:color="auto"/>
            <w:left w:val="none" w:sz="0" w:space="0" w:color="auto"/>
            <w:bottom w:val="none" w:sz="0" w:space="0" w:color="auto"/>
            <w:right w:val="none" w:sz="0" w:space="0" w:color="auto"/>
          </w:divBdr>
        </w:div>
        <w:div w:id="1502549964">
          <w:marLeft w:val="0"/>
          <w:marRight w:val="0"/>
          <w:marTop w:val="0"/>
          <w:marBottom w:val="0"/>
          <w:divBdr>
            <w:top w:val="none" w:sz="0" w:space="0" w:color="auto"/>
            <w:left w:val="none" w:sz="0" w:space="0" w:color="auto"/>
            <w:bottom w:val="none" w:sz="0" w:space="0" w:color="auto"/>
            <w:right w:val="none" w:sz="0" w:space="0" w:color="auto"/>
          </w:divBdr>
        </w:div>
        <w:div w:id="2139638913">
          <w:marLeft w:val="0"/>
          <w:marRight w:val="0"/>
          <w:marTop w:val="0"/>
          <w:marBottom w:val="0"/>
          <w:divBdr>
            <w:top w:val="none" w:sz="0" w:space="0" w:color="auto"/>
            <w:left w:val="none" w:sz="0" w:space="0" w:color="auto"/>
            <w:bottom w:val="none" w:sz="0" w:space="0" w:color="auto"/>
            <w:right w:val="none" w:sz="0" w:space="0" w:color="auto"/>
          </w:divBdr>
        </w:div>
        <w:div w:id="157961722">
          <w:marLeft w:val="0"/>
          <w:marRight w:val="0"/>
          <w:marTop w:val="0"/>
          <w:marBottom w:val="0"/>
          <w:divBdr>
            <w:top w:val="none" w:sz="0" w:space="0" w:color="auto"/>
            <w:left w:val="none" w:sz="0" w:space="0" w:color="auto"/>
            <w:bottom w:val="none" w:sz="0" w:space="0" w:color="auto"/>
            <w:right w:val="none" w:sz="0" w:space="0" w:color="auto"/>
          </w:divBdr>
        </w:div>
        <w:div w:id="173496077">
          <w:marLeft w:val="0"/>
          <w:marRight w:val="0"/>
          <w:marTop w:val="0"/>
          <w:marBottom w:val="0"/>
          <w:divBdr>
            <w:top w:val="none" w:sz="0" w:space="0" w:color="auto"/>
            <w:left w:val="none" w:sz="0" w:space="0" w:color="auto"/>
            <w:bottom w:val="none" w:sz="0" w:space="0" w:color="auto"/>
            <w:right w:val="none" w:sz="0" w:space="0" w:color="auto"/>
          </w:divBdr>
        </w:div>
        <w:div w:id="1076977712">
          <w:marLeft w:val="0"/>
          <w:marRight w:val="0"/>
          <w:marTop w:val="0"/>
          <w:marBottom w:val="0"/>
          <w:divBdr>
            <w:top w:val="none" w:sz="0" w:space="0" w:color="auto"/>
            <w:left w:val="none" w:sz="0" w:space="0" w:color="auto"/>
            <w:bottom w:val="none" w:sz="0" w:space="0" w:color="auto"/>
            <w:right w:val="none" w:sz="0" w:space="0" w:color="auto"/>
          </w:divBdr>
        </w:div>
        <w:div w:id="734282794">
          <w:marLeft w:val="0"/>
          <w:marRight w:val="0"/>
          <w:marTop w:val="0"/>
          <w:marBottom w:val="0"/>
          <w:divBdr>
            <w:top w:val="none" w:sz="0" w:space="0" w:color="auto"/>
            <w:left w:val="none" w:sz="0" w:space="0" w:color="auto"/>
            <w:bottom w:val="none" w:sz="0" w:space="0" w:color="auto"/>
            <w:right w:val="none" w:sz="0" w:space="0" w:color="auto"/>
          </w:divBdr>
        </w:div>
        <w:div w:id="757600889">
          <w:marLeft w:val="0"/>
          <w:marRight w:val="0"/>
          <w:marTop w:val="0"/>
          <w:marBottom w:val="0"/>
          <w:divBdr>
            <w:top w:val="none" w:sz="0" w:space="0" w:color="auto"/>
            <w:left w:val="none" w:sz="0" w:space="0" w:color="auto"/>
            <w:bottom w:val="none" w:sz="0" w:space="0" w:color="auto"/>
            <w:right w:val="none" w:sz="0" w:space="0" w:color="auto"/>
          </w:divBdr>
        </w:div>
        <w:div w:id="869924872">
          <w:marLeft w:val="0"/>
          <w:marRight w:val="0"/>
          <w:marTop w:val="0"/>
          <w:marBottom w:val="0"/>
          <w:divBdr>
            <w:top w:val="none" w:sz="0" w:space="0" w:color="auto"/>
            <w:left w:val="none" w:sz="0" w:space="0" w:color="auto"/>
            <w:bottom w:val="none" w:sz="0" w:space="0" w:color="auto"/>
            <w:right w:val="none" w:sz="0" w:space="0" w:color="auto"/>
          </w:divBdr>
        </w:div>
        <w:div w:id="1056245737">
          <w:marLeft w:val="0"/>
          <w:marRight w:val="0"/>
          <w:marTop w:val="0"/>
          <w:marBottom w:val="0"/>
          <w:divBdr>
            <w:top w:val="none" w:sz="0" w:space="0" w:color="auto"/>
            <w:left w:val="none" w:sz="0" w:space="0" w:color="auto"/>
            <w:bottom w:val="none" w:sz="0" w:space="0" w:color="auto"/>
            <w:right w:val="none" w:sz="0" w:space="0" w:color="auto"/>
          </w:divBdr>
        </w:div>
        <w:div w:id="300578924">
          <w:marLeft w:val="0"/>
          <w:marRight w:val="0"/>
          <w:marTop w:val="0"/>
          <w:marBottom w:val="0"/>
          <w:divBdr>
            <w:top w:val="none" w:sz="0" w:space="0" w:color="auto"/>
            <w:left w:val="none" w:sz="0" w:space="0" w:color="auto"/>
            <w:bottom w:val="none" w:sz="0" w:space="0" w:color="auto"/>
            <w:right w:val="none" w:sz="0" w:space="0" w:color="auto"/>
          </w:divBdr>
        </w:div>
        <w:div w:id="1932853689">
          <w:marLeft w:val="0"/>
          <w:marRight w:val="0"/>
          <w:marTop w:val="0"/>
          <w:marBottom w:val="0"/>
          <w:divBdr>
            <w:top w:val="none" w:sz="0" w:space="0" w:color="auto"/>
            <w:left w:val="none" w:sz="0" w:space="0" w:color="auto"/>
            <w:bottom w:val="none" w:sz="0" w:space="0" w:color="auto"/>
            <w:right w:val="none" w:sz="0" w:space="0" w:color="auto"/>
          </w:divBdr>
        </w:div>
        <w:div w:id="834801945">
          <w:marLeft w:val="0"/>
          <w:marRight w:val="0"/>
          <w:marTop w:val="0"/>
          <w:marBottom w:val="0"/>
          <w:divBdr>
            <w:top w:val="none" w:sz="0" w:space="0" w:color="auto"/>
            <w:left w:val="none" w:sz="0" w:space="0" w:color="auto"/>
            <w:bottom w:val="none" w:sz="0" w:space="0" w:color="auto"/>
            <w:right w:val="none" w:sz="0" w:space="0" w:color="auto"/>
          </w:divBdr>
        </w:div>
        <w:div w:id="1733000005">
          <w:marLeft w:val="0"/>
          <w:marRight w:val="0"/>
          <w:marTop w:val="0"/>
          <w:marBottom w:val="0"/>
          <w:divBdr>
            <w:top w:val="none" w:sz="0" w:space="0" w:color="auto"/>
            <w:left w:val="none" w:sz="0" w:space="0" w:color="auto"/>
            <w:bottom w:val="none" w:sz="0" w:space="0" w:color="auto"/>
            <w:right w:val="none" w:sz="0" w:space="0" w:color="auto"/>
          </w:divBdr>
        </w:div>
        <w:div w:id="914317909">
          <w:marLeft w:val="0"/>
          <w:marRight w:val="0"/>
          <w:marTop w:val="0"/>
          <w:marBottom w:val="0"/>
          <w:divBdr>
            <w:top w:val="none" w:sz="0" w:space="0" w:color="auto"/>
            <w:left w:val="none" w:sz="0" w:space="0" w:color="auto"/>
            <w:bottom w:val="none" w:sz="0" w:space="0" w:color="auto"/>
            <w:right w:val="none" w:sz="0" w:space="0" w:color="auto"/>
          </w:divBdr>
        </w:div>
        <w:div w:id="4793441">
          <w:marLeft w:val="0"/>
          <w:marRight w:val="0"/>
          <w:marTop w:val="0"/>
          <w:marBottom w:val="0"/>
          <w:divBdr>
            <w:top w:val="none" w:sz="0" w:space="0" w:color="auto"/>
            <w:left w:val="none" w:sz="0" w:space="0" w:color="auto"/>
            <w:bottom w:val="none" w:sz="0" w:space="0" w:color="auto"/>
            <w:right w:val="none" w:sz="0" w:space="0" w:color="auto"/>
          </w:divBdr>
        </w:div>
        <w:div w:id="840699401">
          <w:marLeft w:val="0"/>
          <w:marRight w:val="0"/>
          <w:marTop w:val="0"/>
          <w:marBottom w:val="0"/>
          <w:divBdr>
            <w:top w:val="none" w:sz="0" w:space="0" w:color="auto"/>
            <w:left w:val="none" w:sz="0" w:space="0" w:color="auto"/>
            <w:bottom w:val="none" w:sz="0" w:space="0" w:color="auto"/>
            <w:right w:val="none" w:sz="0" w:space="0" w:color="auto"/>
          </w:divBdr>
        </w:div>
        <w:div w:id="1865168592">
          <w:marLeft w:val="0"/>
          <w:marRight w:val="0"/>
          <w:marTop w:val="0"/>
          <w:marBottom w:val="0"/>
          <w:divBdr>
            <w:top w:val="none" w:sz="0" w:space="0" w:color="auto"/>
            <w:left w:val="none" w:sz="0" w:space="0" w:color="auto"/>
            <w:bottom w:val="none" w:sz="0" w:space="0" w:color="auto"/>
            <w:right w:val="none" w:sz="0" w:space="0" w:color="auto"/>
          </w:divBdr>
        </w:div>
        <w:div w:id="1662733062">
          <w:marLeft w:val="0"/>
          <w:marRight w:val="0"/>
          <w:marTop w:val="0"/>
          <w:marBottom w:val="0"/>
          <w:divBdr>
            <w:top w:val="none" w:sz="0" w:space="0" w:color="auto"/>
            <w:left w:val="none" w:sz="0" w:space="0" w:color="auto"/>
            <w:bottom w:val="none" w:sz="0" w:space="0" w:color="auto"/>
            <w:right w:val="none" w:sz="0" w:space="0" w:color="auto"/>
          </w:divBdr>
        </w:div>
        <w:div w:id="1280336778">
          <w:marLeft w:val="0"/>
          <w:marRight w:val="0"/>
          <w:marTop w:val="0"/>
          <w:marBottom w:val="0"/>
          <w:divBdr>
            <w:top w:val="none" w:sz="0" w:space="0" w:color="auto"/>
            <w:left w:val="none" w:sz="0" w:space="0" w:color="auto"/>
            <w:bottom w:val="none" w:sz="0" w:space="0" w:color="auto"/>
            <w:right w:val="none" w:sz="0" w:space="0" w:color="auto"/>
          </w:divBdr>
        </w:div>
        <w:div w:id="1222013715">
          <w:marLeft w:val="0"/>
          <w:marRight w:val="0"/>
          <w:marTop w:val="0"/>
          <w:marBottom w:val="0"/>
          <w:divBdr>
            <w:top w:val="none" w:sz="0" w:space="0" w:color="auto"/>
            <w:left w:val="none" w:sz="0" w:space="0" w:color="auto"/>
            <w:bottom w:val="none" w:sz="0" w:space="0" w:color="auto"/>
            <w:right w:val="none" w:sz="0" w:space="0" w:color="auto"/>
          </w:divBdr>
        </w:div>
        <w:div w:id="1098986579">
          <w:marLeft w:val="0"/>
          <w:marRight w:val="0"/>
          <w:marTop w:val="0"/>
          <w:marBottom w:val="0"/>
          <w:divBdr>
            <w:top w:val="none" w:sz="0" w:space="0" w:color="auto"/>
            <w:left w:val="none" w:sz="0" w:space="0" w:color="auto"/>
            <w:bottom w:val="none" w:sz="0" w:space="0" w:color="auto"/>
            <w:right w:val="none" w:sz="0" w:space="0" w:color="auto"/>
          </w:divBdr>
        </w:div>
        <w:div w:id="1927374889">
          <w:marLeft w:val="0"/>
          <w:marRight w:val="0"/>
          <w:marTop w:val="0"/>
          <w:marBottom w:val="0"/>
          <w:divBdr>
            <w:top w:val="none" w:sz="0" w:space="0" w:color="auto"/>
            <w:left w:val="none" w:sz="0" w:space="0" w:color="auto"/>
            <w:bottom w:val="none" w:sz="0" w:space="0" w:color="auto"/>
            <w:right w:val="none" w:sz="0" w:space="0" w:color="auto"/>
          </w:divBdr>
        </w:div>
        <w:div w:id="374618311">
          <w:marLeft w:val="0"/>
          <w:marRight w:val="0"/>
          <w:marTop w:val="0"/>
          <w:marBottom w:val="0"/>
          <w:divBdr>
            <w:top w:val="none" w:sz="0" w:space="0" w:color="auto"/>
            <w:left w:val="none" w:sz="0" w:space="0" w:color="auto"/>
            <w:bottom w:val="none" w:sz="0" w:space="0" w:color="auto"/>
            <w:right w:val="none" w:sz="0" w:space="0" w:color="auto"/>
          </w:divBdr>
        </w:div>
        <w:div w:id="895505506">
          <w:marLeft w:val="0"/>
          <w:marRight w:val="0"/>
          <w:marTop w:val="0"/>
          <w:marBottom w:val="0"/>
          <w:divBdr>
            <w:top w:val="none" w:sz="0" w:space="0" w:color="auto"/>
            <w:left w:val="none" w:sz="0" w:space="0" w:color="auto"/>
            <w:bottom w:val="none" w:sz="0" w:space="0" w:color="auto"/>
            <w:right w:val="none" w:sz="0" w:space="0" w:color="auto"/>
          </w:divBdr>
        </w:div>
        <w:div w:id="1169175118">
          <w:marLeft w:val="0"/>
          <w:marRight w:val="0"/>
          <w:marTop w:val="0"/>
          <w:marBottom w:val="0"/>
          <w:divBdr>
            <w:top w:val="none" w:sz="0" w:space="0" w:color="auto"/>
            <w:left w:val="none" w:sz="0" w:space="0" w:color="auto"/>
            <w:bottom w:val="none" w:sz="0" w:space="0" w:color="auto"/>
            <w:right w:val="none" w:sz="0" w:space="0" w:color="auto"/>
          </w:divBdr>
        </w:div>
        <w:div w:id="2000385303">
          <w:marLeft w:val="0"/>
          <w:marRight w:val="0"/>
          <w:marTop w:val="0"/>
          <w:marBottom w:val="0"/>
          <w:divBdr>
            <w:top w:val="none" w:sz="0" w:space="0" w:color="auto"/>
            <w:left w:val="none" w:sz="0" w:space="0" w:color="auto"/>
            <w:bottom w:val="none" w:sz="0" w:space="0" w:color="auto"/>
            <w:right w:val="none" w:sz="0" w:space="0" w:color="auto"/>
          </w:divBdr>
        </w:div>
        <w:div w:id="545069840">
          <w:marLeft w:val="0"/>
          <w:marRight w:val="0"/>
          <w:marTop w:val="0"/>
          <w:marBottom w:val="0"/>
          <w:divBdr>
            <w:top w:val="none" w:sz="0" w:space="0" w:color="auto"/>
            <w:left w:val="none" w:sz="0" w:space="0" w:color="auto"/>
            <w:bottom w:val="none" w:sz="0" w:space="0" w:color="auto"/>
            <w:right w:val="none" w:sz="0" w:space="0" w:color="auto"/>
          </w:divBdr>
        </w:div>
        <w:div w:id="1233083121">
          <w:marLeft w:val="0"/>
          <w:marRight w:val="0"/>
          <w:marTop w:val="0"/>
          <w:marBottom w:val="0"/>
          <w:divBdr>
            <w:top w:val="none" w:sz="0" w:space="0" w:color="auto"/>
            <w:left w:val="none" w:sz="0" w:space="0" w:color="auto"/>
            <w:bottom w:val="none" w:sz="0" w:space="0" w:color="auto"/>
            <w:right w:val="none" w:sz="0" w:space="0" w:color="auto"/>
          </w:divBdr>
        </w:div>
        <w:div w:id="1998721673">
          <w:marLeft w:val="0"/>
          <w:marRight w:val="0"/>
          <w:marTop w:val="0"/>
          <w:marBottom w:val="0"/>
          <w:divBdr>
            <w:top w:val="none" w:sz="0" w:space="0" w:color="auto"/>
            <w:left w:val="none" w:sz="0" w:space="0" w:color="auto"/>
            <w:bottom w:val="none" w:sz="0" w:space="0" w:color="auto"/>
            <w:right w:val="none" w:sz="0" w:space="0" w:color="auto"/>
          </w:divBdr>
        </w:div>
        <w:div w:id="346060225">
          <w:marLeft w:val="0"/>
          <w:marRight w:val="0"/>
          <w:marTop w:val="0"/>
          <w:marBottom w:val="0"/>
          <w:divBdr>
            <w:top w:val="none" w:sz="0" w:space="0" w:color="auto"/>
            <w:left w:val="none" w:sz="0" w:space="0" w:color="auto"/>
            <w:bottom w:val="none" w:sz="0" w:space="0" w:color="auto"/>
            <w:right w:val="none" w:sz="0" w:space="0" w:color="auto"/>
          </w:divBdr>
        </w:div>
        <w:div w:id="228422277">
          <w:marLeft w:val="0"/>
          <w:marRight w:val="0"/>
          <w:marTop w:val="0"/>
          <w:marBottom w:val="0"/>
          <w:divBdr>
            <w:top w:val="none" w:sz="0" w:space="0" w:color="auto"/>
            <w:left w:val="none" w:sz="0" w:space="0" w:color="auto"/>
            <w:bottom w:val="none" w:sz="0" w:space="0" w:color="auto"/>
            <w:right w:val="none" w:sz="0" w:space="0" w:color="auto"/>
          </w:divBdr>
        </w:div>
        <w:div w:id="139005311">
          <w:marLeft w:val="0"/>
          <w:marRight w:val="0"/>
          <w:marTop w:val="0"/>
          <w:marBottom w:val="0"/>
          <w:divBdr>
            <w:top w:val="none" w:sz="0" w:space="0" w:color="auto"/>
            <w:left w:val="none" w:sz="0" w:space="0" w:color="auto"/>
            <w:bottom w:val="none" w:sz="0" w:space="0" w:color="auto"/>
            <w:right w:val="none" w:sz="0" w:space="0" w:color="auto"/>
          </w:divBdr>
        </w:div>
        <w:div w:id="1299872956">
          <w:marLeft w:val="0"/>
          <w:marRight w:val="0"/>
          <w:marTop w:val="0"/>
          <w:marBottom w:val="0"/>
          <w:divBdr>
            <w:top w:val="none" w:sz="0" w:space="0" w:color="auto"/>
            <w:left w:val="none" w:sz="0" w:space="0" w:color="auto"/>
            <w:bottom w:val="none" w:sz="0" w:space="0" w:color="auto"/>
            <w:right w:val="none" w:sz="0" w:space="0" w:color="auto"/>
          </w:divBdr>
        </w:div>
        <w:div w:id="1964723501">
          <w:marLeft w:val="0"/>
          <w:marRight w:val="0"/>
          <w:marTop w:val="0"/>
          <w:marBottom w:val="0"/>
          <w:divBdr>
            <w:top w:val="none" w:sz="0" w:space="0" w:color="auto"/>
            <w:left w:val="none" w:sz="0" w:space="0" w:color="auto"/>
            <w:bottom w:val="none" w:sz="0" w:space="0" w:color="auto"/>
            <w:right w:val="none" w:sz="0" w:space="0" w:color="auto"/>
          </w:divBdr>
        </w:div>
        <w:div w:id="1548029317">
          <w:marLeft w:val="0"/>
          <w:marRight w:val="0"/>
          <w:marTop w:val="0"/>
          <w:marBottom w:val="0"/>
          <w:divBdr>
            <w:top w:val="none" w:sz="0" w:space="0" w:color="auto"/>
            <w:left w:val="none" w:sz="0" w:space="0" w:color="auto"/>
            <w:bottom w:val="none" w:sz="0" w:space="0" w:color="auto"/>
            <w:right w:val="none" w:sz="0" w:space="0" w:color="auto"/>
          </w:divBdr>
        </w:div>
        <w:div w:id="1042638094">
          <w:marLeft w:val="0"/>
          <w:marRight w:val="0"/>
          <w:marTop w:val="0"/>
          <w:marBottom w:val="0"/>
          <w:divBdr>
            <w:top w:val="none" w:sz="0" w:space="0" w:color="auto"/>
            <w:left w:val="none" w:sz="0" w:space="0" w:color="auto"/>
            <w:bottom w:val="none" w:sz="0" w:space="0" w:color="auto"/>
            <w:right w:val="none" w:sz="0" w:space="0" w:color="auto"/>
          </w:divBdr>
        </w:div>
        <w:div w:id="2095084097">
          <w:marLeft w:val="0"/>
          <w:marRight w:val="0"/>
          <w:marTop w:val="0"/>
          <w:marBottom w:val="0"/>
          <w:divBdr>
            <w:top w:val="none" w:sz="0" w:space="0" w:color="auto"/>
            <w:left w:val="none" w:sz="0" w:space="0" w:color="auto"/>
            <w:bottom w:val="none" w:sz="0" w:space="0" w:color="auto"/>
            <w:right w:val="none" w:sz="0" w:space="0" w:color="auto"/>
          </w:divBdr>
        </w:div>
        <w:div w:id="1528713068">
          <w:marLeft w:val="0"/>
          <w:marRight w:val="0"/>
          <w:marTop w:val="0"/>
          <w:marBottom w:val="0"/>
          <w:divBdr>
            <w:top w:val="none" w:sz="0" w:space="0" w:color="auto"/>
            <w:left w:val="none" w:sz="0" w:space="0" w:color="auto"/>
            <w:bottom w:val="none" w:sz="0" w:space="0" w:color="auto"/>
            <w:right w:val="none" w:sz="0" w:space="0" w:color="auto"/>
          </w:divBdr>
        </w:div>
        <w:div w:id="212886556">
          <w:marLeft w:val="0"/>
          <w:marRight w:val="0"/>
          <w:marTop w:val="0"/>
          <w:marBottom w:val="0"/>
          <w:divBdr>
            <w:top w:val="none" w:sz="0" w:space="0" w:color="auto"/>
            <w:left w:val="none" w:sz="0" w:space="0" w:color="auto"/>
            <w:bottom w:val="none" w:sz="0" w:space="0" w:color="auto"/>
            <w:right w:val="none" w:sz="0" w:space="0" w:color="auto"/>
          </w:divBdr>
        </w:div>
      </w:divsChild>
    </w:div>
    <w:div w:id="447629216">
      <w:bodyDiv w:val="1"/>
      <w:marLeft w:val="0"/>
      <w:marRight w:val="0"/>
      <w:marTop w:val="0"/>
      <w:marBottom w:val="0"/>
      <w:divBdr>
        <w:top w:val="none" w:sz="0" w:space="0" w:color="auto"/>
        <w:left w:val="none" w:sz="0" w:space="0" w:color="auto"/>
        <w:bottom w:val="none" w:sz="0" w:space="0" w:color="auto"/>
        <w:right w:val="none" w:sz="0" w:space="0" w:color="auto"/>
      </w:divBdr>
      <w:divsChild>
        <w:div w:id="1081609772">
          <w:marLeft w:val="0"/>
          <w:marRight w:val="0"/>
          <w:marTop w:val="0"/>
          <w:marBottom w:val="0"/>
          <w:divBdr>
            <w:top w:val="none" w:sz="0" w:space="0" w:color="auto"/>
            <w:left w:val="none" w:sz="0" w:space="0" w:color="auto"/>
            <w:bottom w:val="none" w:sz="0" w:space="0" w:color="auto"/>
            <w:right w:val="none" w:sz="0" w:space="0" w:color="auto"/>
          </w:divBdr>
        </w:div>
        <w:div w:id="1232353700">
          <w:marLeft w:val="0"/>
          <w:marRight w:val="0"/>
          <w:marTop w:val="0"/>
          <w:marBottom w:val="0"/>
          <w:divBdr>
            <w:top w:val="none" w:sz="0" w:space="0" w:color="auto"/>
            <w:left w:val="none" w:sz="0" w:space="0" w:color="auto"/>
            <w:bottom w:val="none" w:sz="0" w:space="0" w:color="auto"/>
            <w:right w:val="none" w:sz="0" w:space="0" w:color="auto"/>
          </w:divBdr>
        </w:div>
        <w:div w:id="1952466829">
          <w:marLeft w:val="0"/>
          <w:marRight w:val="0"/>
          <w:marTop w:val="0"/>
          <w:marBottom w:val="0"/>
          <w:divBdr>
            <w:top w:val="none" w:sz="0" w:space="0" w:color="auto"/>
            <w:left w:val="none" w:sz="0" w:space="0" w:color="auto"/>
            <w:bottom w:val="none" w:sz="0" w:space="0" w:color="auto"/>
            <w:right w:val="none" w:sz="0" w:space="0" w:color="auto"/>
          </w:divBdr>
        </w:div>
        <w:div w:id="333189714">
          <w:marLeft w:val="0"/>
          <w:marRight w:val="0"/>
          <w:marTop w:val="0"/>
          <w:marBottom w:val="0"/>
          <w:divBdr>
            <w:top w:val="none" w:sz="0" w:space="0" w:color="auto"/>
            <w:left w:val="none" w:sz="0" w:space="0" w:color="auto"/>
            <w:bottom w:val="none" w:sz="0" w:space="0" w:color="auto"/>
            <w:right w:val="none" w:sz="0" w:space="0" w:color="auto"/>
          </w:divBdr>
        </w:div>
        <w:div w:id="1769806863">
          <w:marLeft w:val="0"/>
          <w:marRight w:val="0"/>
          <w:marTop w:val="0"/>
          <w:marBottom w:val="0"/>
          <w:divBdr>
            <w:top w:val="none" w:sz="0" w:space="0" w:color="auto"/>
            <w:left w:val="none" w:sz="0" w:space="0" w:color="auto"/>
            <w:bottom w:val="none" w:sz="0" w:space="0" w:color="auto"/>
            <w:right w:val="none" w:sz="0" w:space="0" w:color="auto"/>
          </w:divBdr>
        </w:div>
        <w:div w:id="115343955">
          <w:marLeft w:val="0"/>
          <w:marRight w:val="0"/>
          <w:marTop w:val="0"/>
          <w:marBottom w:val="0"/>
          <w:divBdr>
            <w:top w:val="none" w:sz="0" w:space="0" w:color="auto"/>
            <w:left w:val="none" w:sz="0" w:space="0" w:color="auto"/>
            <w:bottom w:val="none" w:sz="0" w:space="0" w:color="auto"/>
            <w:right w:val="none" w:sz="0" w:space="0" w:color="auto"/>
          </w:divBdr>
        </w:div>
        <w:div w:id="596208272">
          <w:marLeft w:val="0"/>
          <w:marRight w:val="0"/>
          <w:marTop w:val="0"/>
          <w:marBottom w:val="0"/>
          <w:divBdr>
            <w:top w:val="none" w:sz="0" w:space="0" w:color="auto"/>
            <w:left w:val="none" w:sz="0" w:space="0" w:color="auto"/>
            <w:bottom w:val="none" w:sz="0" w:space="0" w:color="auto"/>
            <w:right w:val="none" w:sz="0" w:space="0" w:color="auto"/>
          </w:divBdr>
        </w:div>
        <w:div w:id="804541143">
          <w:marLeft w:val="0"/>
          <w:marRight w:val="0"/>
          <w:marTop w:val="0"/>
          <w:marBottom w:val="0"/>
          <w:divBdr>
            <w:top w:val="none" w:sz="0" w:space="0" w:color="auto"/>
            <w:left w:val="none" w:sz="0" w:space="0" w:color="auto"/>
            <w:bottom w:val="none" w:sz="0" w:space="0" w:color="auto"/>
            <w:right w:val="none" w:sz="0" w:space="0" w:color="auto"/>
          </w:divBdr>
        </w:div>
        <w:div w:id="434903612">
          <w:marLeft w:val="0"/>
          <w:marRight w:val="0"/>
          <w:marTop w:val="0"/>
          <w:marBottom w:val="0"/>
          <w:divBdr>
            <w:top w:val="none" w:sz="0" w:space="0" w:color="auto"/>
            <w:left w:val="none" w:sz="0" w:space="0" w:color="auto"/>
            <w:bottom w:val="none" w:sz="0" w:space="0" w:color="auto"/>
            <w:right w:val="none" w:sz="0" w:space="0" w:color="auto"/>
          </w:divBdr>
        </w:div>
        <w:div w:id="215361171">
          <w:marLeft w:val="0"/>
          <w:marRight w:val="0"/>
          <w:marTop w:val="0"/>
          <w:marBottom w:val="0"/>
          <w:divBdr>
            <w:top w:val="none" w:sz="0" w:space="0" w:color="auto"/>
            <w:left w:val="none" w:sz="0" w:space="0" w:color="auto"/>
            <w:bottom w:val="none" w:sz="0" w:space="0" w:color="auto"/>
            <w:right w:val="none" w:sz="0" w:space="0" w:color="auto"/>
          </w:divBdr>
        </w:div>
        <w:div w:id="1478842063">
          <w:marLeft w:val="0"/>
          <w:marRight w:val="0"/>
          <w:marTop w:val="0"/>
          <w:marBottom w:val="0"/>
          <w:divBdr>
            <w:top w:val="none" w:sz="0" w:space="0" w:color="auto"/>
            <w:left w:val="none" w:sz="0" w:space="0" w:color="auto"/>
            <w:bottom w:val="none" w:sz="0" w:space="0" w:color="auto"/>
            <w:right w:val="none" w:sz="0" w:space="0" w:color="auto"/>
          </w:divBdr>
        </w:div>
        <w:div w:id="1789078544">
          <w:marLeft w:val="0"/>
          <w:marRight w:val="0"/>
          <w:marTop w:val="0"/>
          <w:marBottom w:val="0"/>
          <w:divBdr>
            <w:top w:val="none" w:sz="0" w:space="0" w:color="auto"/>
            <w:left w:val="none" w:sz="0" w:space="0" w:color="auto"/>
            <w:bottom w:val="none" w:sz="0" w:space="0" w:color="auto"/>
            <w:right w:val="none" w:sz="0" w:space="0" w:color="auto"/>
          </w:divBdr>
        </w:div>
        <w:div w:id="2825247">
          <w:marLeft w:val="0"/>
          <w:marRight w:val="0"/>
          <w:marTop w:val="0"/>
          <w:marBottom w:val="0"/>
          <w:divBdr>
            <w:top w:val="none" w:sz="0" w:space="0" w:color="auto"/>
            <w:left w:val="none" w:sz="0" w:space="0" w:color="auto"/>
            <w:bottom w:val="none" w:sz="0" w:space="0" w:color="auto"/>
            <w:right w:val="none" w:sz="0" w:space="0" w:color="auto"/>
          </w:divBdr>
        </w:div>
        <w:div w:id="1560241070">
          <w:marLeft w:val="0"/>
          <w:marRight w:val="0"/>
          <w:marTop w:val="0"/>
          <w:marBottom w:val="0"/>
          <w:divBdr>
            <w:top w:val="none" w:sz="0" w:space="0" w:color="auto"/>
            <w:left w:val="none" w:sz="0" w:space="0" w:color="auto"/>
            <w:bottom w:val="none" w:sz="0" w:space="0" w:color="auto"/>
            <w:right w:val="none" w:sz="0" w:space="0" w:color="auto"/>
          </w:divBdr>
        </w:div>
        <w:div w:id="761802467">
          <w:marLeft w:val="0"/>
          <w:marRight w:val="0"/>
          <w:marTop w:val="0"/>
          <w:marBottom w:val="0"/>
          <w:divBdr>
            <w:top w:val="none" w:sz="0" w:space="0" w:color="auto"/>
            <w:left w:val="none" w:sz="0" w:space="0" w:color="auto"/>
            <w:bottom w:val="none" w:sz="0" w:space="0" w:color="auto"/>
            <w:right w:val="none" w:sz="0" w:space="0" w:color="auto"/>
          </w:divBdr>
        </w:div>
        <w:div w:id="1190487425">
          <w:marLeft w:val="0"/>
          <w:marRight w:val="0"/>
          <w:marTop w:val="0"/>
          <w:marBottom w:val="0"/>
          <w:divBdr>
            <w:top w:val="none" w:sz="0" w:space="0" w:color="auto"/>
            <w:left w:val="none" w:sz="0" w:space="0" w:color="auto"/>
            <w:bottom w:val="none" w:sz="0" w:space="0" w:color="auto"/>
            <w:right w:val="none" w:sz="0" w:space="0" w:color="auto"/>
          </w:divBdr>
        </w:div>
      </w:divsChild>
    </w:div>
    <w:div w:id="626619430">
      <w:bodyDiv w:val="1"/>
      <w:marLeft w:val="0"/>
      <w:marRight w:val="0"/>
      <w:marTop w:val="0"/>
      <w:marBottom w:val="0"/>
      <w:divBdr>
        <w:top w:val="none" w:sz="0" w:space="0" w:color="auto"/>
        <w:left w:val="none" w:sz="0" w:space="0" w:color="auto"/>
        <w:bottom w:val="none" w:sz="0" w:space="0" w:color="auto"/>
        <w:right w:val="none" w:sz="0" w:space="0" w:color="auto"/>
      </w:divBdr>
      <w:divsChild>
        <w:div w:id="175654953">
          <w:marLeft w:val="0"/>
          <w:marRight w:val="0"/>
          <w:marTop w:val="0"/>
          <w:marBottom w:val="0"/>
          <w:divBdr>
            <w:top w:val="none" w:sz="0" w:space="0" w:color="auto"/>
            <w:left w:val="none" w:sz="0" w:space="0" w:color="auto"/>
            <w:bottom w:val="none" w:sz="0" w:space="0" w:color="auto"/>
            <w:right w:val="none" w:sz="0" w:space="0" w:color="auto"/>
          </w:divBdr>
        </w:div>
        <w:div w:id="1521550704">
          <w:marLeft w:val="0"/>
          <w:marRight w:val="0"/>
          <w:marTop w:val="0"/>
          <w:marBottom w:val="0"/>
          <w:divBdr>
            <w:top w:val="none" w:sz="0" w:space="0" w:color="auto"/>
            <w:left w:val="none" w:sz="0" w:space="0" w:color="auto"/>
            <w:bottom w:val="none" w:sz="0" w:space="0" w:color="auto"/>
            <w:right w:val="none" w:sz="0" w:space="0" w:color="auto"/>
          </w:divBdr>
        </w:div>
        <w:div w:id="908274455">
          <w:marLeft w:val="0"/>
          <w:marRight w:val="0"/>
          <w:marTop w:val="0"/>
          <w:marBottom w:val="0"/>
          <w:divBdr>
            <w:top w:val="none" w:sz="0" w:space="0" w:color="auto"/>
            <w:left w:val="none" w:sz="0" w:space="0" w:color="auto"/>
            <w:bottom w:val="none" w:sz="0" w:space="0" w:color="auto"/>
            <w:right w:val="none" w:sz="0" w:space="0" w:color="auto"/>
          </w:divBdr>
        </w:div>
        <w:div w:id="437680399">
          <w:marLeft w:val="0"/>
          <w:marRight w:val="0"/>
          <w:marTop w:val="0"/>
          <w:marBottom w:val="0"/>
          <w:divBdr>
            <w:top w:val="none" w:sz="0" w:space="0" w:color="auto"/>
            <w:left w:val="none" w:sz="0" w:space="0" w:color="auto"/>
            <w:bottom w:val="none" w:sz="0" w:space="0" w:color="auto"/>
            <w:right w:val="none" w:sz="0" w:space="0" w:color="auto"/>
          </w:divBdr>
        </w:div>
        <w:div w:id="1311522640">
          <w:marLeft w:val="0"/>
          <w:marRight w:val="0"/>
          <w:marTop w:val="0"/>
          <w:marBottom w:val="0"/>
          <w:divBdr>
            <w:top w:val="none" w:sz="0" w:space="0" w:color="auto"/>
            <w:left w:val="none" w:sz="0" w:space="0" w:color="auto"/>
            <w:bottom w:val="none" w:sz="0" w:space="0" w:color="auto"/>
            <w:right w:val="none" w:sz="0" w:space="0" w:color="auto"/>
          </w:divBdr>
        </w:div>
        <w:div w:id="1830095650">
          <w:marLeft w:val="0"/>
          <w:marRight w:val="0"/>
          <w:marTop w:val="0"/>
          <w:marBottom w:val="0"/>
          <w:divBdr>
            <w:top w:val="none" w:sz="0" w:space="0" w:color="auto"/>
            <w:left w:val="none" w:sz="0" w:space="0" w:color="auto"/>
            <w:bottom w:val="none" w:sz="0" w:space="0" w:color="auto"/>
            <w:right w:val="none" w:sz="0" w:space="0" w:color="auto"/>
          </w:divBdr>
        </w:div>
        <w:div w:id="548344751">
          <w:marLeft w:val="0"/>
          <w:marRight w:val="0"/>
          <w:marTop w:val="0"/>
          <w:marBottom w:val="0"/>
          <w:divBdr>
            <w:top w:val="none" w:sz="0" w:space="0" w:color="auto"/>
            <w:left w:val="none" w:sz="0" w:space="0" w:color="auto"/>
            <w:bottom w:val="none" w:sz="0" w:space="0" w:color="auto"/>
            <w:right w:val="none" w:sz="0" w:space="0" w:color="auto"/>
          </w:divBdr>
        </w:div>
        <w:div w:id="569315181">
          <w:marLeft w:val="0"/>
          <w:marRight w:val="0"/>
          <w:marTop w:val="0"/>
          <w:marBottom w:val="0"/>
          <w:divBdr>
            <w:top w:val="none" w:sz="0" w:space="0" w:color="auto"/>
            <w:left w:val="none" w:sz="0" w:space="0" w:color="auto"/>
            <w:bottom w:val="none" w:sz="0" w:space="0" w:color="auto"/>
            <w:right w:val="none" w:sz="0" w:space="0" w:color="auto"/>
          </w:divBdr>
        </w:div>
        <w:div w:id="1349792689">
          <w:marLeft w:val="0"/>
          <w:marRight w:val="0"/>
          <w:marTop w:val="0"/>
          <w:marBottom w:val="0"/>
          <w:divBdr>
            <w:top w:val="none" w:sz="0" w:space="0" w:color="auto"/>
            <w:left w:val="none" w:sz="0" w:space="0" w:color="auto"/>
            <w:bottom w:val="none" w:sz="0" w:space="0" w:color="auto"/>
            <w:right w:val="none" w:sz="0" w:space="0" w:color="auto"/>
          </w:divBdr>
        </w:div>
      </w:divsChild>
    </w:div>
    <w:div w:id="678965100">
      <w:bodyDiv w:val="1"/>
      <w:marLeft w:val="0"/>
      <w:marRight w:val="0"/>
      <w:marTop w:val="0"/>
      <w:marBottom w:val="0"/>
      <w:divBdr>
        <w:top w:val="none" w:sz="0" w:space="0" w:color="auto"/>
        <w:left w:val="none" w:sz="0" w:space="0" w:color="auto"/>
        <w:bottom w:val="none" w:sz="0" w:space="0" w:color="auto"/>
        <w:right w:val="none" w:sz="0" w:space="0" w:color="auto"/>
      </w:divBdr>
      <w:divsChild>
        <w:div w:id="1165632643">
          <w:marLeft w:val="0"/>
          <w:marRight w:val="0"/>
          <w:marTop w:val="0"/>
          <w:marBottom w:val="0"/>
          <w:divBdr>
            <w:top w:val="none" w:sz="0" w:space="0" w:color="auto"/>
            <w:left w:val="none" w:sz="0" w:space="0" w:color="auto"/>
            <w:bottom w:val="none" w:sz="0" w:space="0" w:color="auto"/>
            <w:right w:val="none" w:sz="0" w:space="0" w:color="auto"/>
          </w:divBdr>
        </w:div>
        <w:div w:id="1081634945">
          <w:marLeft w:val="0"/>
          <w:marRight w:val="0"/>
          <w:marTop w:val="0"/>
          <w:marBottom w:val="0"/>
          <w:divBdr>
            <w:top w:val="none" w:sz="0" w:space="0" w:color="auto"/>
            <w:left w:val="none" w:sz="0" w:space="0" w:color="auto"/>
            <w:bottom w:val="none" w:sz="0" w:space="0" w:color="auto"/>
            <w:right w:val="none" w:sz="0" w:space="0" w:color="auto"/>
          </w:divBdr>
        </w:div>
        <w:div w:id="660961668">
          <w:marLeft w:val="0"/>
          <w:marRight w:val="0"/>
          <w:marTop w:val="0"/>
          <w:marBottom w:val="0"/>
          <w:divBdr>
            <w:top w:val="none" w:sz="0" w:space="0" w:color="auto"/>
            <w:left w:val="none" w:sz="0" w:space="0" w:color="auto"/>
            <w:bottom w:val="none" w:sz="0" w:space="0" w:color="auto"/>
            <w:right w:val="none" w:sz="0" w:space="0" w:color="auto"/>
          </w:divBdr>
        </w:div>
        <w:div w:id="1767384591">
          <w:marLeft w:val="0"/>
          <w:marRight w:val="0"/>
          <w:marTop w:val="0"/>
          <w:marBottom w:val="0"/>
          <w:divBdr>
            <w:top w:val="none" w:sz="0" w:space="0" w:color="auto"/>
            <w:left w:val="none" w:sz="0" w:space="0" w:color="auto"/>
            <w:bottom w:val="none" w:sz="0" w:space="0" w:color="auto"/>
            <w:right w:val="none" w:sz="0" w:space="0" w:color="auto"/>
          </w:divBdr>
        </w:div>
        <w:div w:id="752433300">
          <w:marLeft w:val="0"/>
          <w:marRight w:val="0"/>
          <w:marTop w:val="0"/>
          <w:marBottom w:val="0"/>
          <w:divBdr>
            <w:top w:val="none" w:sz="0" w:space="0" w:color="auto"/>
            <w:left w:val="none" w:sz="0" w:space="0" w:color="auto"/>
            <w:bottom w:val="none" w:sz="0" w:space="0" w:color="auto"/>
            <w:right w:val="none" w:sz="0" w:space="0" w:color="auto"/>
          </w:divBdr>
        </w:div>
        <w:div w:id="334381282">
          <w:marLeft w:val="0"/>
          <w:marRight w:val="0"/>
          <w:marTop w:val="0"/>
          <w:marBottom w:val="0"/>
          <w:divBdr>
            <w:top w:val="none" w:sz="0" w:space="0" w:color="auto"/>
            <w:left w:val="none" w:sz="0" w:space="0" w:color="auto"/>
            <w:bottom w:val="none" w:sz="0" w:space="0" w:color="auto"/>
            <w:right w:val="none" w:sz="0" w:space="0" w:color="auto"/>
          </w:divBdr>
        </w:div>
        <w:div w:id="881555989">
          <w:marLeft w:val="0"/>
          <w:marRight w:val="0"/>
          <w:marTop w:val="0"/>
          <w:marBottom w:val="0"/>
          <w:divBdr>
            <w:top w:val="none" w:sz="0" w:space="0" w:color="auto"/>
            <w:left w:val="none" w:sz="0" w:space="0" w:color="auto"/>
            <w:bottom w:val="none" w:sz="0" w:space="0" w:color="auto"/>
            <w:right w:val="none" w:sz="0" w:space="0" w:color="auto"/>
          </w:divBdr>
        </w:div>
        <w:div w:id="589198490">
          <w:marLeft w:val="0"/>
          <w:marRight w:val="0"/>
          <w:marTop w:val="0"/>
          <w:marBottom w:val="0"/>
          <w:divBdr>
            <w:top w:val="none" w:sz="0" w:space="0" w:color="auto"/>
            <w:left w:val="none" w:sz="0" w:space="0" w:color="auto"/>
            <w:bottom w:val="none" w:sz="0" w:space="0" w:color="auto"/>
            <w:right w:val="none" w:sz="0" w:space="0" w:color="auto"/>
          </w:divBdr>
        </w:div>
        <w:div w:id="1807814647">
          <w:marLeft w:val="0"/>
          <w:marRight w:val="0"/>
          <w:marTop w:val="0"/>
          <w:marBottom w:val="0"/>
          <w:divBdr>
            <w:top w:val="none" w:sz="0" w:space="0" w:color="auto"/>
            <w:left w:val="none" w:sz="0" w:space="0" w:color="auto"/>
            <w:bottom w:val="none" w:sz="0" w:space="0" w:color="auto"/>
            <w:right w:val="none" w:sz="0" w:space="0" w:color="auto"/>
          </w:divBdr>
        </w:div>
        <w:div w:id="136728213">
          <w:marLeft w:val="0"/>
          <w:marRight w:val="0"/>
          <w:marTop w:val="0"/>
          <w:marBottom w:val="0"/>
          <w:divBdr>
            <w:top w:val="none" w:sz="0" w:space="0" w:color="auto"/>
            <w:left w:val="none" w:sz="0" w:space="0" w:color="auto"/>
            <w:bottom w:val="none" w:sz="0" w:space="0" w:color="auto"/>
            <w:right w:val="none" w:sz="0" w:space="0" w:color="auto"/>
          </w:divBdr>
        </w:div>
        <w:div w:id="1006058912">
          <w:marLeft w:val="0"/>
          <w:marRight w:val="0"/>
          <w:marTop w:val="0"/>
          <w:marBottom w:val="0"/>
          <w:divBdr>
            <w:top w:val="none" w:sz="0" w:space="0" w:color="auto"/>
            <w:left w:val="none" w:sz="0" w:space="0" w:color="auto"/>
            <w:bottom w:val="none" w:sz="0" w:space="0" w:color="auto"/>
            <w:right w:val="none" w:sz="0" w:space="0" w:color="auto"/>
          </w:divBdr>
        </w:div>
        <w:div w:id="935795107">
          <w:marLeft w:val="0"/>
          <w:marRight w:val="0"/>
          <w:marTop w:val="0"/>
          <w:marBottom w:val="0"/>
          <w:divBdr>
            <w:top w:val="none" w:sz="0" w:space="0" w:color="auto"/>
            <w:left w:val="none" w:sz="0" w:space="0" w:color="auto"/>
            <w:bottom w:val="none" w:sz="0" w:space="0" w:color="auto"/>
            <w:right w:val="none" w:sz="0" w:space="0" w:color="auto"/>
          </w:divBdr>
        </w:div>
        <w:div w:id="539585128">
          <w:marLeft w:val="0"/>
          <w:marRight w:val="0"/>
          <w:marTop w:val="0"/>
          <w:marBottom w:val="0"/>
          <w:divBdr>
            <w:top w:val="none" w:sz="0" w:space="0" w:color="auto"/>
            <w:left w:val="none" w:sz="0" w:space="0" w:color="auto"/>
            <w:bottom w:val="none" w:sz="0" w:space="0" w:color="auto"/>
            <w:right w:val="none" w:sz="0" w:space="0" w:color="auto"/>
          </w:divBdr>
        </w:div>
        <w:div w:id="1129317243">
          <w:marLeft w:val="0"/>
          <w:marRight w:val="0"/>
          <w:marTop w:val="0"/>
          <w:marBottom w:val="0"/>
          <w:divBdr>
            <w:top w:val="none" w:sz="0" w:space="0" w:color="auto"/>
            <w:left w:val="none" w:sz="0" w:space="0" w:color="auto"/>
            <w:bottom w:val="none" w:sz="0" w:space="0" w:color="auto"/>
            <w:right w:val="none" w:sz="0" w:space="0" w:color="auto"/>
          </w:divBdr>
        </w:div>
        <w:div w:id="370494761">
          <w:marLeft w:val="0"/>
          <w:marRight w:val="0"/>
          <w:marTop w:val="0"/>
          <w:marBottom w:val="0"/>
          <w:divBdr>
            <w:top w:val="none" w:sz="0" w:space="0" w:color="auto"/>
            <w:left w:val="none" w:sz="0" w:space="0" w:color="auto"/>
            <w:bottom w:val="none" w:sz="0" w:space="0" w:color="auto"/>
            <w:right w:val="none" w:sz="0" w:space="0" w:color="auto"/>
          </w:divBdr>
        </w:div>
        <w:div w:id="1277518709">
          <w:marLeft w:val="0"/>
          <w:marRight w:val="0"/>
          <w:marTop w:val="0"/>
          <w:marBottom w:val="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05587952">
      <w:bodyDiv w:val="1"/>
      <w:marLeft w:val="0"/>
      <w:marRight w:val="0"/>
      <w:marTop w:val="0"/>
      <w:marBottom w:val="0"/>
      <w:divBdr>
        <w:top w:val="none" w:sz="0" w:space="0" w:color="auto"/>
        <w:left w:val="none" w:sz="0" w:space="0" w:color="auto"/>
        <w:bottom w:val="none" w:sz="0" w:space="0" w:color="auto"/>
        <w:right w:val="none" w:sz="0" w:space="0" w:color="auto"/>
      </w:divBdr>
      <w:divsChild>
        <w:div w:id="1529023108">
          <w:marLeft w:val="0"/>
          <w:marRight w:val="0"/>
          <w:marTop w:val="0"/>
          <w:marBottom w:val="0"/>
          <w:divBdr>
            <w:top w:val="none" w:sz="0" w:space="0" w:color="auto"/>
            <w:left w:val="none" w:sz="0" w:space="0" w:color="auto"/>
            <w:bottom w:val="none" w:sz="0" w:space="0" w:color="auto"/>
            <w:right w:val="none" w:sz="0" w:space="0" w:color="auto"/>
          </w:divBdr>
        </w:div>
        <w:div w:id="48459996">
          <w:marLeft w:val="0"/>
          <w:marRight w:val="0"/>
          <w:marTop w:val="0"/>
          <w:marBottom w:val="0"/>
          <w:divBdr>
            <w:top w:val="none" w:sz="0" w:space="0" w:color="auto"/>
            <w:left w:val="none" w:sz="0" w:space="0" w:color="auto"/>
            <w:bottom w:val="none" w:sz="0" w:space="0" w:color="auto"/>
            <w:right w:val="none" w:sz="0" w:space="0" w:color="auto"/>
          </w:divBdr>
        </w:div>
        <w:div w:id="1237548956">
          <w:marLeft w:val="0"/>
          <w:marRight w:val="0"/>
          <w:marTop w:val="0"/>
          <w:marBottom w:val="0"/>
          <w:divBdr>
            <w:top w:val="none" w:sz="0" w:space="0" w:color="auto"/>
            <w:left w:val="none" w:sz="0" w:space="0" w:color="auto"/>
            <w:bottom w:val="none" w:sz="0" w:space="0" w:color="auto"/>
            <w:right w:val="none" w:sz="0" w:space="0" w:color="auto"/>
          </w:divBdr>
        </w:div>
        <w:div w:id="551162966">
          <w:marLeft w:val="0"/>
          <w:marRight w:val="0"/>
          <w:marTop w:val="0"/>
          <w:marBottom w:val="0"/>
          <w:divBdr>
            <w:top w:val="none" w:sz="0" w:space="0" w:color="auto"/>
            <w:left w:val="none" w:sz="0" w:space="0" w:color="auto"/>
            <w:bottom w:val="none" w:sz="0" w:space="0" w:color="auto"/>
            <w:right w:val="none" w:sz="0" w:space="0" w:color="auto"/>
          </w:divBdr>
        </w:div>
        <w:div w:id="627509909">
          <w:marLeft w:val="0"/>
          <w:marRight w:val="0"/>
          <w:marTop w:val="0"/>
          <w:marBottom w:val="0"/>
          <w:divBdr>
            <w:top w:val="none" w:sz="0" w:space="0" w:color="auto"/>
            <w:left w:val="none" w:sz="0" w:space="0" w:color="auto"/>
            <w:bottom w:val="none" w:sz="0" w:space="0" w:color="auto"/>
            <w:right w:val="none" w:sz="0" w:space="0" w:color="auto"/>
          </w:divBdr>
        </w:div>
        <w:div w:id="2126271241">
          <w:marLeft w:val="0"/>
          <w:marRight w:val="0"/>
          <w:marTop w:val="0"/>
          <w:marBottom w:val="0"/>
          <w:divBdr>
            <w:top w:val="none" w:sz="0" w:space="0" w:color="auto"/>
            <w:left w:val="none" w:sz="0" w:space="0" w:color="auto"/>
            <w:bottom w:val="none" w:sz="0" w:space="0" w:color="auto"/>
            <w:right w:val="none" w:sz="0" w:space="0" w:color="auto"/>
          </w:divBdr>
        </w:div>
        <w:div w:id="781653983">
          <w:marLeft w:val="0"/>
          <w:marRight w:val="0"/>
          <w:marTop w:val="0"/>
          <w:marBottom w:val="0"/>
          <w:divBdr>
            <w:top w:val="none" w:sz="0" w:space="0" w:color="auto"/>
            <w:left w:val="none" w:sz="0" w:space="0" w:color="auto"/>
            <w:bottom w:val="none" w:sz="0" w:space="0" w:color="auto"/>
            <w:right w:val="none" w:sz="0" w:space="0" w:color="auto"/>
          </w:divBdr>
        </w:div>
        <w:div w:id="1673340091">
          <w:marLeft w:val="0"/>
          <w:marRight w:val="0"/>
          <w:marTop w:val="0"/>
          <w:marBottom w:val="0"/>
          <w:divBdr>
            <w:top w:val="none" w:sz="0" w:space="0" w:color="auto"/>
            <w:left w:val="none" w:sz="0" w:space="0" w:color="auto"/>
            <w:bottom w:val="none" w:sz="0" w:space="0" w:color="auto"/>
            <w:right w:val="none" w:sz="0" w:space="0" w:color="auto"/>
          </w:divBdr>
        </w:div>
        <w:div w:id="680278311">
          <w:marLeft w:val="0"/>
          <w:marRight w:val="0"/>
          <w:marTop w:val="0"/>
          <w:marBottom w:val="0"/>
          <w:divBdr>
            <w:top w:val="none" w:sz="0" w:space="0" w:color="auto"/>
            <w:left w:val="none" w:sz="0" w:space="0" w:color="auto"/>
            <w:bottom w:val="none" w:sz="0" w:space="0" w:color="auto"/>
            <w:right w:val="none" w:sz="0" w:space="0" w:color="auto"/>
          </w:divBdr>
        </w:div>
        <w:div w:id="646596111">
          <w:marLeft w:val="0"/>
          <w:marRight w:val="0"/>
          <w:marTop w:val="0"/>
          <w:marBottom w:val="0"/>
          <w:divBdr>
            <w:top w:val="none" w:sz="0" w:space="0" w:color="auto"/>
            <w:left w:val="none" w:sz="0" w:space="0" w:color="auto"/>
            <w:bottom w:val="none" w:sz="0" w:space="0" w:color="auto"/>
            <w:right w:val="none" w:sz="0" w:space="0" w:color="auto"/>
          </w:divBdr>
        </w:div>
        <w:div w:id="1494222768">
          <w:marLeft w:val="0"/>
          <w:marRight w:val="0"/>
          <w:marTop w:val="0"/>
          <w:marBottom w:val="0"/>
          <w:divBdr>
            <w:top w:val="none" w:sz="0" w:space="0" w:color="auto"/>
            <w:left w:val="none" w:sz="0" w:space="0" w:color="auto"/>
            <w:bottom w:val="none" w:sz="0" w:space="0" w:color="auto"/>
            <w:right w:val="none" w:sz="0" w:space="0" w:color="auto"/>
          </w:divBdr>
        </w:div>
        <w:div w:id="2023389108">
          <w:marLeft w:val="0"/>
          <w:marRight w:val="0"/>
          <w:marTop w:val="0"/>
          <w:marBottom w:val="0"/>
          <w:divBdr>
            <w:top w:val="none" w:sz="0" w:space="0" w:color="auto"/>
            <w:left w:val="none" w:sz="0" w:space="0" w:color="auto"/>
            <w:bottom w:val="none" w:sz="0" w:space="0" w:color="auto"/>
            <w:right w:val="none" w:sz="0" w:space="0" w:color="auto"/>
          </w:divBdr>
        </w:div>
        <w:div w:id="1755853642">
          <w:marLeft w:val="0"/>
          <w:marRight w:val="0"/>
          <w:marTop w:val="0"/>
          <w:marBottom w:val="0"/>
          <w:divBdr>
            <w:top w:val="none" w:sz="0" w:space="0" w:color="auto"/>
            <w:left w:val="none" w:sz="0" w:space="0" w:color="auto"/>
            <w:bottom w:val="none" w:sz="0" w:space="0" w:color="auto"/>
            <w:right w:val="none" w:sz="0" w:space="0" w:color="auto"/>
          </w:divBdr>
        </w:div>
        <w:div w:id="781000627">
          <w:marLeft w:val="0"/>
          <w:marRight w:val="0"/>
          <w:marTop w:val="0"/>
          <w:marBottom w:val="0"/>
          <w:divBdr>
            <w:top w:val="none" w:sz="0" w:space="0" w:color="auto"/>
            <w:left w:val="none" w:sz="0" w:space="0" w:color="auto"/>
            <w:bottom w:val="none" w:sz="0" w:space="0" w:color="auto"/>
            <w:right w:val="none" w:sz="0" w:space="0" w:color="auto"/>
          </w:divBdr>
        </w:div>
        <w:div w:id="430660689">
          <w:marLeft w:val="0"/>
          <w:marRight w:val="0"/>
          <w:marTop w:val="0"/>
          <w:marBottom w:val="0"/>
          <w:divBdr>
            <w:top w:val="none" w:sz="0" w:space="0" w:color="auto"/>
            <w:left w:val="none" w:sz="0" w:space="0" w:color="auto"/>
            <w:bottom w:val="none" w:sz="0" w:space="0" w:color="auto"/>
            <w:right w:val="none" w:sz="0" w:space="0" w:color="auto"/>
          </w:divBdr>
        </w:div>
        <w:div w:id="604117470">
          <w:marLeft w:val="0"/>
          <w:marRight w:val="0"/>
          <w:marTop w:val="0"/>
          <w:marBottom w:val="0"/>
          <w:divBdr>
            <w:top w:val="none" w:sz="0" w:space="0" w:color="auto"/>
            <w:left w:val="none" w:sz="0" w:space="0" w:color="auto"/>
            <w:bottom w:val="none" w:sz="0" w:space="0" w:color="auto"/>
            <w:right w:val="none" w:sz="0" w:space="0" w:color="auto"/>
          </w:divBdr>
        </w:div>
        <w:div w:id="2042976866">
          <w:marLeft w:val="0"/>
          <w:marRight w:val="0"/>
          <w:marTop w:val="0"/>
          <w:marBottom w:val="0"/>
          <w:divBdr>
            <w:top w:val="none" w:sz="0" w:space="0" w:color="auto"/>
            <w:left w:val="none" w:sz="0" w:space="0" w:color="auto"/>
            <w:bottom w:val="none" w:sz="0" w:space="0" w:color="auto"/>
            <w:right w:val="none" w:sz="0" w:space="0" w:color="auto"/>
          </w:divBdr>
        </w:div>
        <w:div w:id="299116905">
          <w:marLeft w:val="0"/>
          <w:marRight w:val="0"/>
          <w:marTop w:val="0"/>
          <w:marBottom w:val="0"/>
          <w:divBdr>
            <w:top w:val="none" w:sz="0" w:space="0" w:color="auto"/>
            <w:left w:val="none" w:sz="0" w:space="0" w:color="auto"/>
            <w:bottom w:val="none" w:sz="0" w:space="0" w:color="auto"/>
            <w:right w:val="none" w:sz="0" w:space="0" w:color="auto"/>
          </w:divBdr>
        </w:div>
        <w:div w:id="827790424">
          <w:marLeft w:val="0"/>
          <w:marRight w:val="0"/>
          <w:marTop w:val="0"/>
          <w:marBottom w:val="0"/>
          <w:divBdr>
            <w:top w:val="none" w:sz="0" w:space="0" w:color="auto"/>
            <w:left w:val="none" w:sz="0" w:space="0" w:color="auto"/>
            <w:bottom w:val="none" w:sz="0" w:space="0" w:color="auto"/>
            <w:right w:val="none" w:sz="0" w:space="0" w:color="auto"/>
          </w:divBdr>
        </w:div>
        <w:div w:id="1976789994">
          <w:marLeft w:val="0"/>
          <w:marRight w:val="0"/>
          <w:marTop w:val="0"/>
          <w:marBottom w:val="0"/>
          <w:divBdr>
            <w:top w:val="none" w:sz="0" w:space="0" w:color="auto"/>
            <w:left w:val="none" w:sz="0" w:space="0" w:color="auto"/>
            <w:bottom w:val="none" w:sz="0" w:space="0" w:color="auto"/>
            <w:right w:val="none" w:sz="0" w:space="0" w:color="auto"/>
          </w:divBdr>
        </w:div>
        <w:div w:id="551426384">
          <w:marLeft w:val="0"/>
          <w:marRight w:val="0"/>
          <w:marTop w:val="0"/>
          <w:marBottom w:val="0"/>
          <w:divBdr>
            <w:top w:val="none" w:sz="0" w:space="0" w:color="auto"/>
            <w:left w:val="none" w:sz="0" w:space="0" w:color="auto"/>
            <w:bottom w:val="none" w:sz="0" w:space="0" w:color="auto"/>
            <w:right w:val="none" w:sz="0" w:space="0" w:color="auto"/>
          </w:divBdr>
        </w:div>
        <w:div w:id="421535390">
          <w:marLeft w:val="0"/>
          <w:marRight w:val="0"/>
          <w:marTop w:val="0"/>
          <w:marBottom w:val="0"/>
          <w:divBdr>
            <w:top w:val="none" w:sz="0" w:space="0" w:color="auto"/>
            <w:left w:val="none" w:sz="0" w:space="0" w:color="auto"/>
            <w:bottom w:val="none" w:sz="0" w:space="0" w:color="auto"/>
            <w:right w:val="none" w:sz="0" w:space="0" w:color="auto"/>
          </w:divBdr>
        </w:div>
        <w:div w:id="350642072">
          <w:marLeft w:val="0"/>
          <w:marRight w:val="0"/>
          <w:marTop w:val="0"/>
          <w:marBottom w:val="0"/>
          <w:divBdr>
            <w:top w:val="none" w:sz="0" w:space="0" w:color="auto"/>
            <w:left w:val="none" w:sz="0" w:space="0" w:color="auto"/>
            <w:bottom w:val="none" w:sz="0" w:space="0" w:color="auto"/>
            <w:right w:val="none" w:sz="0" w:space="0" w:color="auto"/>
          </w:divBdr>
        </w:div>
        <w:div w:id="1743288697">
          <w:marLeft w:val="0"/>
          <w:marRight w:val="0"/>
          <w:marTop w:val="0"/>
          <w:marBottom w:val="0"/>
          <w:divBdr>
            <w:top w:val="none" w:sz="0" w:space="0" w:color="auto"/>
            <w:left w:val="none" w:sz="0" w:space="0" w:color="auto"/>
            <w:bottom w:val="none" w:sz="0" w:space="0" w:color="auto"/>
            <w:right w:val="none" w:sz="0" w:space="0" w:color="auto"/>
          </w:divBdr>
        </w:div>
        <w:div w:id="1044983373">
          <w:marLeft w:val="0"/>
          <w:marRight w:val="0"/>
          <w:marTop w:val="0"/>
          <w:marBottom w:val="0"/>
          <w:divBdr>
            <w:top w:val="none" w:sz="0" w:space="0" w:color="auto"/>
            <w:left w:val="none" w:sz="0" w:space="0" w:color="auto"/>
            <w:bottom w:val="none" w:sz="0" w:space="0" w:color="auto"/>
            <w:right w:val="none" w:sz="0" w:space="0" w:color="auto"/>
          </w:divBdr>
        </w:div>
        <w:div w:id="1618413273">
          <w:marLeft w:val="0"/>
          <w:marRight w:val="0"/>
          <w:marTop w:val="0"/>
          <w:marBottom w:val="0"/>
          <w:divBdr>
            <w:top w:val="none" w:sz="0" w:space="0" w:color="auto"/>
            <w:left w:val="none" w:sz="0" w:space="0" w:color="auto"/>
            <w:bottom w:val="none" w:sz="0" w:space="0" w:color="auto"/>
            <w:right w:val="none" w:sz="0" w:space="0" w:color="auto"/>
          </w:divBdr>
        </w:div>
      </w:divsChild>
    </w:div>
    <w:div w:id="821388361">
      <w:bodyDiv w:val="1"/>
      <w:marLeft w:val="0"/>
      <w:marRight w:val="0"/>
      <w:marTop w:val="0"/>
      <w:marBottom w:val="0"/>
      <w:divBdr>
        <w:top w:val="none" w:sz="0" w:space="0" w:color="auto"/>
        <w:left w:val="none" w:sz="0" w:space="0" w:color="auto"/>
        <w:bottom w:val="none" w:sz="0" w:space="0" w:color="auto"/>
        <w:right w:val="none" w:sz="0" w:space="0" w:color="auto"/>
      </w:divBdr>
      <w:divsChild>
        <w:div w:id="682362101">
          <w:marLeft w:val="0"/>
          <w:marRight w:val="0"/>
          <w:marTop w:val="0"/>
          <w:marBottom w:val="0"/>
          <w:divBdr>
            <w:top w:val="none" w:sz="0" w:space="0" w:color="auto"/>
            <w:left w:val="none" w:sz="0" w:space="0" w:color="auto"/>
            <w:bottom w:val="none" w:sz="0" w:space="0" w:color="auto"/>
            <w:right w:val="none" w:sz="0" w:space="0" w:color="auto"/>
          </w:divBdr>
        </w:div>
        <w:div w:id="894465545">
          <w:marLeft w:val="0"/>
          <w:marRight w:val="0"/>
          <w:marTop w:val="0"/>
          <w:marBottom w:val="0"/>
          <w:divBdr>
            <w:top w:val="none" w:sz="0" w:space="0" w:color="auto"/>
            <w:left w:val="none" w:sz="0" w:space="0" w:color="auto"/>
            <w:bottom w:val="none" w:sz="0" w:space="0" w:color="auto"/>
            <w:right w:val="none" w:sz="0" w:space="0" w:color="auto"/>
          </w:divBdr>
        </w:div>
        <w:div w:id="1334453795">
          <w:marLeft w:val="0"/>
          <w:marRight w:val="0"/>
          <w:marTop w:val="0"/>
          <w:marBottom w:val="0"/>
          <w:divBdr>
            <w:top w:val="none" w:sz="0" w:space="0" w:color="auto"/>
            <w:left w:val="none" w:sz="0" w:space="0" w:color="auto"/>
            <w:bottom w:val="none" w:sz="0" w:space="0" w:color="auto"/>
            <w:right w:val="none" w:sz="0" w:space="0" w:color="auto"/>
          </w:divBdr>
        </w:div>
        <w:div w:id="270940436">
          <w:marLeft w:val="0"/>
          <w:marRight w:val="0"/>
          <w:marTop w:val="0"/>
          <w:marBottom w:val="0"/>
          <w:divBdr>
            <w:top w:val="none" w:sz="0" w:space="0" w:color="auto"/>
            <w:left w:val="none" w:sz="0" w:space="0" w:color="auto"/>
            <w:bottom w:val="none" w:sz="0" w:space="0" w:color="auto"/>
            <w:right w:val="none" w:sz="0" w:space="0" w:color="auto"/>
          </w:divBdr>
        </w:div>
        <w:div w:id="1064139379">
          <w:marLeft w:val="0"/>
          <w:marRight w:val="0"/>
          <w:marTop w:val="0"/>
          <w:marBottom w:val="0"/>
          <w:divBdr>
            <w:top w:val="none" w:sz="0" w:space="0" w:color="auto"/>
            <w:left w:val="none" w:sz="0" w:space="0" w:color="auto"/>
            <w:bottom w:val="none" w:sz="0" w:space="0" w:color="auto"/>
            <w:right w:val="none" w:sz="0" w:space="0" w:color="auto"/>
          </w:divBdr>
        </w:div>
        <w:div w:id="1226254699">
          <w:marLeft w:val="0"/>
          <w:marRight w:val="0"/>
          <w:marTop w:val="0"/>
          <w:marBottom w:val="0"/>
          <w:divBdr>
            <w:top w:val="none" w:sz="0" w:space="0" w:color="auto"/>
            <w:left w:val="none" w:sz="0" w:space="0" w:color="auto"/>
            <w:bottom w:val="none" w:sz="0" w:space="0" w:color="auto"/>
            <w:right w:val="none" w:sz="0" w:space="0" w:color="auto"/>
          </w:divBdr>
        </w:div>
        <w:div w:id="122191249">
          <w:marLeft w:val="0"/>
          <w:marRight w:val="0"/>
          <w:marTop w:val="0"/>
          <w:marBottom w:val="0"/>
          <w:divBdr>
            <w:top w:val="none" w:sz="0" w:space="0" w:color="auto"/>
            <w:left w:val="none" w:sz="0" w:space="0" w:color="auto"/>
            <w:bottom w:val="none" w:sz="0" w:space="0" w:color="auto"/>
            <w:right w:val="none" w:sz="0" w:space="0" w:color="auto"/>
          </w:divBdr>
        </w:div>
        <w:div w:id="1087652152">
          <w:marLeft w:val="0"/>
          <w:marRight w:val="0"/>
          <w:marTop w:val="0"/>
          <w:marBottom w:val="0"/>
          <w:divBdr>
            <w:top w:val="none" w:sz="0" w:space="0" w:color="auto"/>
            <w:left w:val="none" w:sz="0" w:space="0" w:color="auto"/>
            <w:bottom w:val="none" w:sz="0" w:space="0" w:color="auto"/>
            <w:right w:val="none" w:sz="0" w:space="0" w:color="auto"/>
          </w:divBdr>
        </w:div>
        <w:div w:id="740785627">
          <w:marLeft w:val="0"/>
          <w:marRight w:val="0"/>
          <w:marTop w:val="0"/>
          <w:marBottom w:val="0"/>
          <w:divBdr>
            <w:top w:val="none" w:sz="0" w:space="0" w:color="auto"/>
            <w:left w:val="none" w:sz="0" w:space="0" w:color="auto"/>
            <w:bottom w:val="none" w:sz="0" w:space="0" w:color="auto"/>
            <w:right w:val="none" w:sz="0" w:space="0" w:color="auto"/>
          </w:divBdr>
        </w:div>
        <w:div w:id="2024550999">
          <w:marLeft w:val="0"/>
          <w:marRight w:val="0"/>
          <w:marTop w:val="0"/>
          <w:marBottom w:val="0"/>
          <w:divBdr>
            <w:top w:val="none" w:sz="0" w:space="0" w:color="auto"/>
            <w:left w:val="none" w:sz="0" w:space="0" w:color="auto"/>
            <w:bottom w:val="none" w:sz="0" w:space="0" w:color="auto"/>
            <w:right w:val="none" w:sz="0" w:space="0" w:color="auto"/>
          </w:divBdr>
        </w:div>
        <w:div w:id="1254122491">
          <w:marLeft w:val="0"/>
          <w:marRight w:val="0"/>
          <w:marTop w:val="0"/>
          <w:marBottom w:val="0"/>
          <w:divBdr>
            <w:top w:val="none" w:sz="0" w:space="0" w:color="auto"/>
            <w:left w:val="none" w:sz="0" w:space="0" w:color="auto"/>
            <w:bottom w:val="none" w:sz="0" w:space="0" w:color="auto"/>
            <w:right w:val="none" w:sz="0" w:space="0" w:color="auto"/>
          </w:divBdr>
        </w:div>
        <w:div w:id="866715166">
          <w:marLeft w:val="0"/>
          <w:marRight w:val="0"/>
          <w:marTop w:val="0"/>
          <w:marBottom w:val="0"/>
          <w:divBdr>
            <w:top w:val="none" w:sz="0" w:space="0" w:color="auto"/>
            <w:left w:val="none" w:sz="0" w:space="0" w:color="auto"/>
            <w:bottom w:val="none" w:sz="0" w:space="0" w:color="auto"/>
            <w:right w:val="none" w:sz="0" w:space="0" w:color="auto"/>
          </w:divBdr>
        </w:div>
        <w:div w:id="602229754">
          <w:marLeft w:val="0"/>
          <w:marRight w:val="0"/>
          <w:marTop w:val="0"/>
          <w:marBottom w:val="0"/>
          <w:divBdr>
            <w:top w:val="none" w:sz="0" w:space="0" w:color="auto"/>
            <w:left w:val="none" w:sz="0" w:space="0" w:color="auto"/>
            <w:bottom w:val="none" w:sz="0" w:space="0" w:color="auto"/>
            <w:right w:val="none" w:sz="0" w:space="0" w:color="auto"/>
          </w:divBdr>
        </w:div>
        <w:div w:id="1496343066">
          <w:marLeft w:val="0"/>
          <w:marRight w:val="0"/>
          <w:marTop w:val="0"/>
          <w:marBottom w:val="0"/>
          <w:divBdr>
            <w:top w:val="none" w:sz="0" w:space="0" w:color="auto"/>
            <w:left w:val="none" w:sz="0" w:space="0" w:color="auto"/>
            <w:bottom w:val="none" w:sz="0" w:space="0" w:color="auto"/>
            <w:right w:val="none" w:sz="0" w:space="0" w:color="auto"/>
          </w:divBdr>
        </w:div>
        <w:div w:id="645168019">
          <w:marLeft w:val="0"/>
          <w:marRight w:val="0"/>
          <w:marTop w:val="0"/>
          <w:marBottom w:val="0"/>
          <w:divBdr>
            <w:top w:val="none" w:sz="0" w:space="0" w:color="auto"/>
            <w:left w:val="none" w:sz="0" w:space="0" w:color="auto"/>
            <w:bottom w:val="none" w:sz="0" w:space="0" w:color="auto"/>
            <w:right w:val="none" w:sz="0" w:space="0" w:color="auto"/>
          </w:divBdr>
        </w:div>
        <w:div w:id="1472357965">
          <w:marLeft w:val="0"/>
          <w:marRight w:val="0"/>
          <w:marTop w:val="0"/>
          <w:marBottom w:val="0"/>
          <w:divBdr>
            <w:top w:val="none" w:sz="0" w:space="0" w:color="auto"/>
            <w:left w:val="none" w:sz="0" w:space="0" w:color="auto"/>
            <w:bottom w:val="none" w:sz="0" w:space="0" w:color="auto"/>
            <w:right w:val="none" w:sz="0" w:space="0" w:color="auto"/>
          </w:divBdr>
        </w:div>
        <w:div w:id="1027947602">
          <w:marLeft w:val="0"/>
          <w:marRight w:val="0"/>
          <w:marTop w:val="0"/>
          <w:marBottom w:val="0"/>
          <w:divBdr>
            <w:top w:val="none" w:sz="0" w:space="0" w:color="auto"/>
            <w:left w:val="none" w:sz="0" w:space="0" w:color="auto"/>
            <w:bottom w:val="none" w:sz="0" w:space="0" w:color="auto"/>
            <w:right w:val="none" w:sz="0" w:space="0" w:color="auto"/>
          </w:divBdr>
        </w:div>
        <w:div w:id="631642293">
          <w:marLeft w:val="0"/>
          <w:marRight w:val="0"/>
          <w:marTop w:val="0"/>
          <w:marBottom w:val="0"/>
          <w:divBdr>
            <w:top w:val="none" w:sz="0" w:space="0" w:color="auto"/>
            <w:left w:val="none" w:sz="0" w:space="0" w:color="auto"/>
            <w:bottom w:val="none" w:sz="0" w:space="0" w:color="auto"/>
            <w:right w:val="none" w:sz="0" w:space="0" w:color="auto"/>
          </w:divBdr>
        </w:div>
        <w:div w:id="1423524103">
          <w:marLeft w:val="0"/>
          <w:marRight w:val="0"/>
          <w:marTop w:val="0"/>
          <w:marBottom w:val="0"/>
          <w:divBdr>
            <w:top w:val="none" w:sz="0" w:space="0" w:color="auto"/>
            <w:left w:val="none" w:sz="0" w:space="0" w:color="auto"/>
            <w:bottom w:val="none" w:sz="0" w:space="0" w:color="auto"/>
            <w:right w:val="none" w:sz="0" w:space="0" w:color="auto"/>
          </w:divBdr>
        </w:div>
        <w:div w:id="1366173167">
          <w:marLeft w:val="0"/>
          <w:marRight w:val="0"/>
          <w:marTop w:val="0"/>
          <w:marBottom w:val="0"/>
          <w:divBdr>
            <w:top w:val="none" w:sz="0" w:space="0" w:color="auto"/>
            <w:left w:val="none" w:sz="0" w:space="0" w:color="auto"/>
            <w:bottom w:val="none" w:sz="0" w:space="0" w:color="auto"/>
            <w:right w:val="none" w:sz="0" w:space="0" w:color="auto"/>
          </w:divBdr>
        </w:div>
        <w:div w:id="1295019217">
          <w:marLeft w:val="0"/>
          <w:marRight w:val="0"/>
          <w:marTop w:val="0"/>
          <w:marBottom w:val="0"/>
          <w:divBdr>
            <w:top w:val="none" w:sz="0" w:space="0" w:color="auto"/>
            <w:left w:val="none" w:sz="0" w:space="0" w:color="auto"/>
            <w:bottom w:val="none" w:sz="0" w:space="0" w:color="auto"/>
            <w:right w:val="none" w:sz="0" w:space="0" w:color="auto"/>
          </w:divBdr>
        </w:div>
        <w:div w:id="890576473">
          <w:marLeft w:val="0"/>
          <w:marRight w:val="0"/>
          <w:marTop w:val="0"/>
          <w:marBottom w:val="0"/>
          <w:divBdr>
            <w:top w:val="none" w:sz="0" w:space="0" w:color="auto"/>
            <w:left w:val="none" w:sz="0" w:space="0" w:color="auto"/>
            <w:bottom w:val="none" w:sz="0" w:space="0" w:color="auto"/>
            <w:right w:val="none" w:sz="0" w:space="0" w:color="auto"/>
          </w:divBdr>
        </w:div>
        <w:div w:id="1523010229">
          <w:marLeft w:val="0"/>
          <w:marRight w:val="0"/>
          <w:marTop w:val="0"/>
          <w:marBottom w:val="0"/>
          <w:divBdr>
            <w:top w:val="none" w:sz="0" w:space="0" w:color="auto"/>
            <w:left w:val="none" w:sz="0" w:space="0" w:color="auto"/>
            <w:bottom w:val="none" w:sz="0" w:space="0" w:color="auto"/>
            <w:right w:val="none" w:sz="0" w:space="0" w:color="auto"/>
          </w:divBdr>
        </w:div>
        <w:div w:id="577862285">
          <w:marLeft w:val="0"/>
          <w:marRight w:val="0"/>
          <w:marTop w:val="0"/>
          <w:marBottom w:val="0"/>
          <w:divBdr>
            <w:top w:val="none" w:sz="0" w:space="0" w:color="auto"/>
            <w:left w:val="none" w:sz="0" w:space="0" w:color="auto"/>
            <w:bottom w:val="none" w:sz="0" w:space="0" w:color="auto"/>
            <w:right w:val="none" w:sz="0" w:space="0" w:color="auto"/>
          </w:divBdr>
        </w:div>
        <w:div w:id="314528383">
          <w:marLeft w:val="0"/>
          <w:marRight w:val="0"/>
          <w:marTop w:val="0"/>
          <w:marBottom w:val="0"/>
          <w:divBdr>
            <w:top w:val="none" w:sz="0" w:space="0" w:color="auto"/>
            <w:left w:val="none" w:sz="0" w:space="0" w:color="auto"/>
            <w:bottom w:val="none" w:sz="0" w:space="0" w:color="auto"/>
            <w:right w:val="none" w:sz="0" w:space="0" w:color="auto"/>
          </w:divBdr>
        </w:div>
        <w:div w:id="64498884">
          <w:marLeft w:val="0"/>
          <w:marRight w:val="0"/>
          <w:marTop w:val="0"/>
          <w:marBottom w:val="0"/>
          <w:divBdr>
            <w:top w:val="none" w:sz="0" w:space="0" w:color="auto"/>
            <w:left w:val="none" w:sz="0" w:space="0" w:color="auto"/>
            <w:bottom w:val="none" w:sz="0" w:space="0" w:color="auto"/>
            <w:right w:val="none" w:sz="0" w:space="0" w:color="auto"/>
          </w:divBdr>
        </w:div>
        <w:div w:id="2108885781">
          <w:marLeft w:val="0"/>
          <w:marRight w:val="0"/>
          <w:marTop w:val="0"/>
          <w:marBottom w:val="0"/>
          <w:divBdr>
            <w:top w:val="none" w:sz="0" w:space="0" w:color="auto"/>
            <w:left w:val="none" w:sz="0" w:space="0" w:color="auto"/>
            <w:bottom w:val="none" w:sz="0" w:space="0" w:color="auto"/>
            <w:right w:val="none" w:sz="0" w:space="0" w:color="auto"/>
          </w:divBdr>
        </w:div>
        <w:div w:id="1004671659">
          <w:marLeft w:val="0"/>
          <w:marRight w:val="0"/>
          <w:marTop w:val="0"/>
          <w:marBottom w:val="0"/>
          <w:divBdr>
            <w:top w:val="none" w:sz="0" w:space="0" w:color="auto"/>
            <w:left w:val="none" w:sz="0" w:space="0" w:color="auto"/>
            <w:bottom w:val="none" w:sz="0" w:space="0" w:color="auto"/>
            <w:right w:val="none" w:sz="0" w:space="0" w:color="auto"/>
          </w:divBdr>
        </w:div>
        <w:div w:id="753473683">
          <w:marLeft w:val="0"/>
          <w:marRight w:val="0"/>
          <w:marTop w:val="0"/>
          <w:marBottom w:val="0"/>
          <w:divBdr>
            <w:top w:val="none" w:sz="0" w:space="0" w:color="auto"/>
            <w:left w:val="none" w:sz="0" w:space="0" w:color="auto"/>
            <w:bottom w:val="none" w:sz="0" w:space="0" w:color="auto"/>
            <w:right w:val="none" w:sz="0" w:space="0" w:color="auto"/>
          </w:divBdr>
        </w:div>
        <w:div w:id="1189636267">
          <w:marLeft w:val="0"/>
          <w:marRight w:val="0"/>
          <w:marTop w:val="0"/>
          <w:marBottom w:val="0"/>
          <w:divBdr>
            <w:top w:val="none" w:sz="0" w:space="0" w:color="auto"/>
            <w:left w:val="none" w:sz="0" w:space="0" w:color="auto"/>
            <w:bottom w:val="none" w:sz="0" w:space="0" w:color="auto"/>
            <w:right w:val="none" w:sz="0" w:space="0" w:color="auto"/>
          </w:divBdr>
        </w:div>
        <w:div w:id="544564805">
          <w:marLeft w:val="0"/>
          <w:marRight w:val="0"/>
          <w:marTop w:val="0"/>
          <w:marBottom w:val="0"/>
          <w:divBdr>
            <w:top w:val="none" w:sz="0" w:space="0" w:color="auto"/>
            <w:left w:val="none" w:sz="0" w:space="0" w:color="auto"/>
            <w:bottom w:val="none" w:sz="0" w:space="0" w:color="auto"/>
            <w:right w:val="none" w:sz="0" w:space="0" w:color="auto"/>
          </w:divBdr>
        </w:div>
        <w:div w:id="332803556">
          <w:marLeft w:val="0"/>
          <w:marRight w:val="0"/>
          <w:marTop w:val="0"/>
          <w:marBottom w:val="0"/>
          <w:divBdr>
            <w:top w:val="none" w:sz="0" w:space="0" w:color="auto"/>
            <w:left w:val="none" w:sz="0" w:space="0" w:color="auto"/>
            <w:bottom w:val="none" w:sz="0" w:space="0" w:color="auto"/>
            <w:right w:val="none" w:sz="0" w:space="0" w:color="auto"/>
          </w:divBdr>
        </w:div>
        <w:div w:id="269896531">
          <w:marLeft w:val="0"/>
          <w:marRight w:val="0"/>
          <w:marTop w:val="0"/>
          <w:marBottom w:val="0"/>
          <w:divBdr>
            <w:top w:val="none" w:sz="0" w:space="0" w:color="auto"/>
            <w:left w:val="none" w:sz="0" w:space="0" w:color="auto"/>
            <w:bottom w:val="none" w:sz="0" w:space="0" w:color="auto"/>
            <w:right w:val="none" w:sz="0" w:space="0" w:color="auto"/>
          </w:divBdr>
        </w:div>
        <w:div w:id="1112746647">
          <w:marLeft w:val="0"/>
          <w:marRight w:val="0"/>
          <w:marTop w:val="0"/>
          <w:marBottom w:val="0"/>
          <w:divBdr>
            <w:top w:val="none" w:sz="0" w:space="0" w:color="auto"/>
            <w:left w:val="none" w:sz="0" w:space="0" w:color="auto"/>
            <w:bottom w:val="none" w:sz="0" w:space="0" w:color="auto"/>
            <w:right w:val="none" w:sz="0" w:space="0" w:color="auto"/>
          </w:divBdr>
        </w:div>
        <w:div w:id="1959992528">
          <w:marLeft w:val="0"/>
          <w:marRight w:val="0"/>
          <w:marTop w:val="0"/>
          <w:marBottom w:val="0"/>
          <w:divBdr>
            <w:top w:val="none" w:sz="0" w:space="0" w:color="auto"/>
            <w:left w:val="none" w:sz="0" w:space="0" w:color="auto"/>
            <w:bottom w:val="none" w:sz="0" w:space="0" w:color="auto"/>
            <w:right w:val="none" w:sz="0" w:space="0" w:color="auto"/>
          </w:divBdr>
        </w:div>
        <w:div w:id="1898781449">
          <w:marLeft w:val="0"/>
          <w:marRight w:val="0"/>
          <w:marTop w:val="0"/>
          <w:marBottom w:val="0"/>
          <w:divBdr>
            <w:top w:val="none" w:sz="0" w:space="0" w:color="auto"/>
            <w:left w:val="none" w:sz="0" w:space="0" w:color="auto"/>
            <w:bottom w:val="none" w:sz="0" w:space="0" w:color="auto"/>
            <w:right w:val="none" w:sz="0" w:space="0" w:color="auto"/>
          </w:divBdr>
        </w:div>
        <w:div w:id="750389390">
          <w:marLeft w:val="0"/>
          <w:marRight w:val="0"/>
          <w:marTop w:val="0"/>
          <w:marBottom w:val="0"/>
          <w:divBdr>
            <w:top w:val="none" w:sz="0" w:space="0" w:color="auto"/>
            <w:left w:val="none" w:sz="0" w:space="0" w:color="auto"/>
            <w:bottom w:val="none" w:sz="0" w:space="0" w:color="auto"/>
            <w:right w:val="none" w:sz="0" w:space="0" w:color="auto"/>
          </w:divBdr>
        </w:div>
        <w:div w:id="1067387138">
          <w:marLeft w:val="0"/>
          <w:marRight w:val="0"/>
          <w:marTop w:val="0"/>
          <w:marBottom w:val="0"/>
          <w:divBdr>
            <w:top w:val="none" w:sz="0" w:space="0" w:color="auto"/>
            <w:left w:val="none" w:sz="0" w:space="0" w:color="auto"/>
            <w:bottom w:val="none" w:sz="0" w:space="0" w:color="auto"/>
            <w:right w:val="none" w:sz="0" w:space="0" w:color="auto"/>
          </w:divBdr>
        </w:div>
        <w:div w:id="710300870">
          <w:marLeft w:val="0"/>
          <w:marRight w:val="0"/>
          <w:marTop w:val="0"/>
          <w:marBottom w:val="0"/>
          <w:divBdr>
            <w:top w:val="none" w:sz="0" w:space="0" w:color="auto"/>
            <w:left w:val="none" w:sz="0" w:space="0" w:color="auto"/>
            <w:bottom w:val="none" w:sz="0" w:space="0" w:color="auto"/>
            <w:right w:val="none" w:sz="0" w:space="0" w:color="auto"/>
          </w:divBdr>
        </w:div>
        <w:div w:id="1057507635">
          <w:marLeft w:val="0"/>
          <w:marRight w:val="0"/>
          <w:marTop w:val="0"/>
          <w:marBottom w:val="0"/>
          <w:divBdr>
            <w:top w:val="none" w:sz="0" w:space="0" w:color="auto"/>
            <w:left w:val="none" w:sz="0" w:space="0" w:color="auto"/>
            <w:bottom w:val="none" w:sz="0" w:space="0" w:color="auto"/>
            <w:right w:val="none" w:sz="0" w:space="0" w:color="auto"/>
          </w:divBdr>
        </w:div>
        <w:div w:id="1370493694">
          <w:marLeft w:val="0"/>
          <w:marRight w:val="0"/>
          <w:marTop w:val="0"/>
          <w:marBottom w:val="0"/>
          <w:divBdr>
            <w:top w:val="none" w:sz="0" w:space="0" w:color="auto"/>
            <w:left w:val="none" w:sz="0" w:space="0" w:color="auto"/>
            <w:bottom w:val="none" w:sz="0" w:space="0" w:color="auto"/>
            <w:right w:val="none" w:sz="0" w:space="0" w:color="auto"/>
          </w:divBdr>
        </w:div>
        <w:div w:id="886793422">
          <w:marLeft w:val="0"/>
          <w:marRight w:val="0"/>
          <w:marTop w:val="0"/>
          <w:marBottom w:val="0"/>
          <w:divBdr>
            <w:top w:val="none" w:sz="0" w:space="0" w:color="auto"/>
            <w:left w:val="none" w:sz="0" w:space="0" w:color="auto"/>
            <w:bottom w:val="none" w:sz="0" w:space="0" w:color="auto"/>
            <w:right w:val="none" w:sz="0" w:space="0" w:color="auto"/>
          </w:divBdr>
        </w:div>
        <w:div w:id="1515025684">
          <w:marLeft w:val="0"/>
          <w:marRight w:val="0"/>
          <w:marTop w:val="0"/>
          <w:marBottom w:val="0"/>
          <w:divBdr>
            <w:top w:val="none" w:sz="0" w:space="0" w:color="auto"/>
            <w:left w:val="none" w:sz="0" w:space="0" w:color="auto"/>
            <w:bottom w:val="none" w:sz="0" w:space="0" w:color="auto"/>
            <w:right w:val="none" w:sz="0" w:space="0" w:color="auto"/>
          </w:divBdr>
        </w:div>
        <w:div w:id="649753950">
          <w:marLeft w:val="0"/>
          <w:marRight w:val="0"/>
          <w:marTop w:val="0"/>
          <w:marBottom w:val="0"/>
          <w:divBdr>
            <w:top w:val="none" w:sz="0" w:space="0" w:color="auto"/>
            <w:left w:val="none" w:sz="0" w:space="0" w:color="auto"/>
            <w:bottom w:val="none" w:sz="0" w:space="0" w:color="auto"/>
            <w:right w:val="none" w:sz="0" w:space="0" w:color="auto"/>
          </w:divBdr>
        </w:div>
      </w:divsChild>
    </w:div>
    <w:div w:id="872353262">
      <w:bodyDiv w:val="1"/>
      <w:marLeft w:val="0"/>
      <w:marRight w:val="0"/>
      <w:marTop w:val="0"/>
      <w:marBottom w:val="0"/>
      <w:divBdr>
        <w:top w:val="none" w:sz="0" w:space="0" w:color="auto"/>
        <w:left w:val="none" w:sz="0" w:space="0" w:color="auto"/>
        <w:bottom w:val="none" w:sz="0" w:space="0" w:color="auto"/>
        <w:right w:val="none" w:sz="0" w:space="0" w:color="auto"/>
      </w:divBdr>
      <w:divsChild>
        <w:div w:id="1907498010">
          <w:marLeft w:val="0"/>
          <w:marRight w:val="0"/>
          <w:marTop w:val="0"/>
          <w:marBottom w:val="0"/>
          <w:divBdr>
            <w:top w:val="none" w:sz="0" w:space="0" w:color="auto"/>
            <w:left w:val="none" w:sz="0" w:space="0" w:color="auto"/>
            <w:bottom w:val="none" w:sz="0" w:space="0" w:color="auto"/>
            <w:right w:val="none" w:sz="0" w:space="0" w:color="auto"/>
          </w:divBdr>
        </w:div>
        <w:div w:id="260339381">
          <w:marLeft w:val="0"/>
          <w:marRight w:val="0"/>
          <w:marTop w:val="0"/>
          <w:marBottom w:val="0"/>
          <w:divBdr>
            <w:top w:val="none" w:sz="0" w:space="0" w:color="auto"/>
            <w:left w:val="none" w:sz="0" w:space="0" w:color="auto"/>
            <w:bottom w:val="none" w:sz="0" w:space="0" w:color="auto"/>
            <w:right w:val="none" w:sz="0" w:space="0" w:color="auto"/>
          </w:divBdr>
        </w:div>
        <w:div w:id="609702649">
          <w:marLeft w:val="0"/>
          <w:marRight w:val="0"/>
          <w:marTop w:val="0"/>
          <w:marBottom w:val="0"/>
          <w:divBdr>
            <w:top w:val="none" w:sz="0" w:space="0" w:color="auto"/>
            <w:left w:val="none" w:sz="0" w:space="0" w:color="auto"/>
            <w:bottom w:val="none" w:sz="0" w:space="0" w:color="auto"/>
            <w:right w:val="none" w:sz="0" w:space="0" w:color="auto"/>
          </w:divBdr>
        </w:div>
        <w:div w:id="1100375036">
          <w:marLeft w:val="0"/>
          <w:marRight w:val="0"/>
          <w:marTop w:val="0"/>
          <w:marBottom w:val="0"/>
          <w:divBdr>
            <w:top w:val="none" w:sz="0" w:space="0" w:color="auto"/>
            <w:left w:val="none" w:sz="0" w:space="0" w:color="auto"/>
            <w:bottom w:val="none" w:sz="0" w:space="0" w:color="auto"/>
            <w:right w:val="none" w:sz="0" w:space="0" w:color="auto"/>
          </w:divBdr>
        </w:div>
        <w:div w:id="1748763013">
          <w:marLeft w:val="0"/>
          <w:marRight w:val="0"/>
          <w:marTop w:val="0"/>
          <w:marBottom w:val="0"/>
          <w:divBdr>
            <w:top w:val="none" w:sz="0" w:space="0" w:color="auto"/>
            <w:left w:val="none" w:sz="0" w:space="0" w:color="auto"/>
            <w:bottom w:val="none" w:sz="0" w:space="0" w:color="auto"/>
            <w:right w:val="none" w:sz="0" w:space="0" w:color="auto"/>
          </w:divBdr>
        </w:div>
        <w:div w:id="1102411266">
          <w:marLeft w:val="0"/>
          <w:marRight w:val="0"/>
          <w:marTop w:val="0"/>
          <w:marBottom w:val="0"/>
          <w:divBdr>
            <w:top w:val="none" w:sz="0" w:space="0" w:color="auto"/>
            <w:left w:val="none" w:sz="0" w:space="0" w:color="auto"/>
            <w:bottom w:val="none" w:sz="0" w:space="0" w:color="auto"/>
            <w:right w:val="none" w:sz="0" w:space="0" w:color="auto"/>
          </w:divBdr>
        </w:div>
        <w:div w:id="1231840824">
          <w:marLeft w:val="0"/>
          <w:marRight w:val="0"/>
          <w:marTop w:val="0"/>
          <w:marBottom w:val="0"/>
          <w:divBdr>
            <w:top w:val="none" w:sz="0" w:space="0" w:color="auto"/>
            <w:left w:val="none" w:sz="0" w:space="0" w:color="auto"/>
            <w:bottom w:val="none" w:sz="0" w:space="0" w:color="auto"/>
            <w:right w:val="none" w:sz="0" w:space="0" w:color="auto"/>
          </w:divBdr>
        </w:div>
        <w:div w:id="371268208">
          <w:marLeft w:val="0"/>
          <w:marRight w:val="0"/>
          <w:marTop w:val="0"/>
          <w:marBottom w:val="0"/>
          <w:divBdr>
            <w:top w:val="none" w:sz="0" w:space="0" w:color="auto"/>
            <w:left w:val="none" w:sz="0" w:space="0" w:color="auto"/>
            <w:bottom w:val="none" w:sz="0" w:space="0" w:color="auto"/>
            <w:right w:val="none" w:sz="0" w:space="0" w:color="auto"/>
          </w:divBdr>
        </w:div>
        <w:div w:id="1257909348">
          <w:marLeft w:val="0"/>
          <w:marRight w:val="0"/>
          <w:marTop w:val="0"/>
          <w:marBottom w:val="0"/>
          <w:divBdr>
            <w:top w:val="none" w:sz="0" w:space="0" w:color="auto"/>
            <w:left w:val="none" w:sz="0" w:space="0" w:color="auto"/>
            <w:bottom w:val="none" w:sz="0" w:space="0" w:color="auto"/>
            <w:right w:val="none" w:sz="0" w:space="0" w:color="auto"/>
          </w:divBdr>
        </w:div>
        <w:div w:id="365066224">
          <w:marLeft w:val="0"/>
          <w:marRight w:val="0"/>
          <w:marTop w:val="0"/>
          <w:marBottom w:val="0"/>
          <w:divBdr>
            <w:top w:val="none" w:sz="0" w:space="0" w:color="auto"/>
            <w:left w:val="none" w:sz="0" w:space="0" w:color="auto"/>
            <w:bottom w:val="none" w:sz="0" w:space="0" w:color="auto"/>
            <w:right w:val="none" w:sz="0" w:space="0" w:color="auto"/>
          </w:divBdr>
        </w:div>
        <w:div w:id="1452558011">
          <w:marLeft w:val="0"/>
          <w:marRight w:val="0"/>
          <w:marTop w:val="0"/>
          <w:marBottom w:val="0"/>
          <w:divBdr>
            <w:top w:val="none" w:sz="0" w:space="0" w:color="auto"/>
            <w:left w:val="none" w:sz="0" w:space="0" w:color="auto"/>
            <w:bottom w:val="none" w:sz="0" w:space="0" w:color="auto"/>
            <w:right w:val="none" w:sz="0" w:space="0" w:color="auto"/>
          </w:divBdr>
        </w:div>
        <w:div w:id="417099460">
          <w:marLeft w:val="0"/>
          <w:marRight w:val="0"/>
          <w:marTop w:val="0"/>
          <w:marBottom w:val="0"/>
          <w:divBdr>
            <w:top w:val="none" w:sz="0" w:space="0" w:color="auto"/>
            <w:left w:val="none" w:sz="0" w:space="0" w:color="auto"/>
            <w:bottom w:val="none" w:sz="0" w:space="0" w:color="auto"/>
            <w:right w:val="none" w:sz="0" w:space="0" w:color="auto"/>
          </w:divBdr>
        </w:div>
        <w:div w:id="257980251">
          <w:marLeft w:val="0"/>
          <w:marRight w:val="0"/>
          <w:marTop w:val="0"/>
          <w:marBottom w:val="0"/>
          <w:divBdr>
            <w:top w:val="none" w:sz="0" w:space="0" w:color="auto"/>
            <w:left w:val="none" w:sz="0" w:space="0" w:color="auto"/>
            <w:bottom w:val="none" w:sz="0" w:space="0" w:color="auto"/>
            <w:right w:val="none" w:sz="0" w:space="0" w:color="auto"/>
          </w:divBdr>
        </w:div>
        <w:div w:id="9183497">
          <w:marLeft w:val="0"/>
          <w:marRight w:val="0"/>
          <w:marTop w:val="0"/>
          <w:marBottom w:val="0"/>
          <w:divBdr>
            <w:top w:val="none" w:sz="0" w:space="0" w:color="auto"/>
            <w:left w:val="none" w:sz="0" w:space="0" w:color="auto"/>
            <w:bottom w:val="none" w:sz="0" w:space="0" w:color="auto"/>
            <w:right w:val="none" w:sz="0" w:space="0" w:color="auto"/>
          </w:divBdr>
        </w:div>
        <w:div w:id="1542211749">
          <w:marLeft w:val="0"/>
          <w:marRight w:val="0"/>
          <w:marTop w:val="0"/>
          <w:marBottom w:val="0"/>
          <w:divBdr>
            <w:top w:val="none" w:sz="0" w:space="0" w:color="auto"/>
            <w:left w:val="none" w:sz="0" w:space="0" w:color="auto"/>
            <w:bottom w:val="none" w:sz="0" w:space="0" w:color="auto"/>
            <w:right w:val="none" w:sz="0" w:space="0" w:color="auto"/>
          </w:divBdr>
        </w:div>
        <w:div w:id="24839506">
          <w:marLeft w:val="0"/>
          <w:marRight w:val="0"/>
          <w:marTop w:val="0"/>
          <w:marBottom w:val="0"/>
          <w:divBdr>
            <w:top w:val="none" w:sz="0" w:space="0" w:color="auto"/>
            <w:left w:val="none" w:sz="0" w:space="0" w:color="auto"/>
            <w:bottom w:val="none" w:sz="0" w:space="0" w:color="auto"/>
            <w:right w:val="none" w:sz="0" w:space="0" w:color="auto"/>
          </w:divBdr>
        </w:div>
        <w:div w:id="705830139">
          <w:marLeft w:val="0"/>
          <w:marRight w:val="0"/>
          <w:marTop w:val="0"/>
          <w:marBottom w:val="0"/>
          <w:divBdr>
            <w:top w:val="none" w:sz="0" w:space="0" w:color="auto"/>
            <w:left w:val="none" w:sz="0" w:space="0" w:color="auto"/>
            <w:bottom w:val="none" w:sz="0" w:space="0" w:color="auto"/>
            <w:right w:val="none" w:sz="0" w:space="0" w:color="auto"/>
          </w:divBdr>
        </w:div>
        <w:div w:id="1587837349">
          <w:marLeft w:val="0"/>
          <w:marRight w:val="0"/>
          <w:marTop w:val="0"/>
          <w:marBottom w:val="0"/>
          <w:divBdr>
            <w:top w:val="none" w:sz="0" w:space="0" w:color="auto"/>
            <w:left w:val="none" w:sz="0" w:space="0" w:color="auto"/>
            <w:bottom w:val="none" w:sz="0" w:space="0" w:color="auto"/>
            <w:right w:val="none" w:sz="0" w:space="0" w:color="auto"/>
          </w:divBdr>
        </w:div>
        <w:div w:id="1730641441">
          <w:marLeft w:val="0"/>
          <w:marRight w:val="0"/>
          <w:marTop w:val="0"/>
          <w:marBottom w:val="0"/>
          <w:divBdr>
            <w:top w:val="none" w:sz="0" w:space="0" w:color="auto"/>
            <w:left w:val="none" w:sz="0" w:space="0" w:color="auto"/>
            <w:bottom w:val="none" w:sz="0" w:space="0" w:color="auto"/>
            <w:right w:val="none" w:sz="0" w:space="0" w:color="auto"/>
          </w:divBdr>
        </w:div>
        <w:div w:id="1713069831">
          <w:marLeft w:val="0"/>
          <w:marRight w:val="0"/>
          <w:marTop w:val="0"/>
          <w:marBottom w:val="0"/>
          <w:divBdr>
            <w:top w:val="none" w:sz="0" w:space="0" w:color="auto"/>
            <w:left w:val="none" w:sz="0" w:space="0" w:color="auto"/>
            <w:bottom w:val="none" w:sz="0" w:space="0" w:color="auto"/>
            <w:right w:val="none" w:sz="0" w:space="0" w:color="auto"/>
          </w:divBdr>
        </w:div>
        <w:div w:id="558591663">
          <w:marLeft w:val="0"/>
          <w:marRight w:val="0"/>
          <w:marTop w:val="0"/>
          <w:marBottom w:val="0"/>
          <w:divBdr>
            <w:top w:val="none" w:sz="0" w:space="0" w:color="auto"/>
            <w:left w:val="none" w:sz="0" w:space="0" w:color="auto"/>
            <w:bottom w:val="none" w:sz="0" w:space="0" w:color="auto"/>
            <w:right w:val="none" w:sz="0" w:space="0" w:color="auto"/>
          </w:divBdr>
        </w:div>
        <w:div w:id="1535460074">
          <w:marLeft w:val="0"/>
          <w:marRight w:val="0"/>
          <w:marTop w:val="0"/>
          <w:marBottom w:val="0"/>
          <w:divBdr>
            <w:top w:val="none" w:sz="0" w:space="0" w:color="auto"/>
            <w:left w:val="none" w:sz="0" w:space="0" w:color="auto"/>
            <w:bottom w:val="none" w:sz="0" w:space="0" w:color="auto"/>
            <w:right w:val="none" w:sz="0" w:space="0" w:color="auto"/>
          </w:divBdr>
        </w:div>
        <w:div w:id="570234197">
          <w:marLeft w:val="0"/>
          <w:marRight w:val="0"/>
          <w:marTop w:val="0"/>
          <w:marBottom w:val="0"/>
          <w:divBdr>
            <w:top w:val="none" w:sz="0" w:space="0" w:color="auto"/>
            <w:left w:val="none" w:sz="0" w:space="0" w:color="auto"/>
            <w:bottom w:val="none" w:sz="0" w:space="0" w:color="auto"/>
            <w:right w:val="none" w:sz="0" w:space="0" w:color="auto"/>
          </w:divBdr>
        </w:div>
        <w:div w:id="2095392558">
          <w:marLeft w:val="0"/>
          <w:marRight w:val="0"/>
          <w:marTop w:val="0"/>
          <w:marBottom w:val="0"/>
          <w:divBdr>
            <w:top w:val="none" w:sz="0" w:space="0" w:color="auto"/>
            <w:left w:val="none" w:sz="0" w:space="0" w:color="auto"/>
            <w:bottom w:val="none" w:sz="0" w:space="0" w:color="auto"/>
            <w:right w:val="none" w:sz="0" w:space="0" w:color="auto"/>
          </w:divBdr>
        </w:div>
      </w:divsChild>
    </w:div>
    <w:div w:id="956134185">
      <w:bodyDiv w:val="1"/>
      <w:marLeft w:val="0"/>
      <w:marRight w:val="0"/>
      <w:marTop w:val="0"/>
      <w:marBottom w:val="0"/>
      <w:divBdr>
        <w:top w:val="none" w:sz="0" w:space="0" w:color="auto"/>
        <w:left w:val="none" w:sz="0" w:space="0" w:color="auto"/>
        <w:bottom w:val="none" w:sz="0" w:space="0" w:color="auto"/>
        <w:right w:val="none" w:sz="0" w:space="0" w:color="auto"/>
      </w:divBdr>
    </w:div>
    <w:div w:id="1096441684">
      <w:bodyDiv w:val="1"/>
      <w:marLeft w:val="0"/>
      <w:marRight w:val="0"/>
      <w:marTop w:val="0"/>
      <w:marBottom w:val="0"/>
      <w:divBdr>
        <w:top w:val="none" w:sz="0" w:space="0" w:color="auto"/>
        <w:left w:val="none" w:sz="0" w:space="0" w:color="auto"/>
        <w:bottom w:val="none" w:sz="0" w:space="0" w:color="auto"/>
        <w:right w:val="none" w:sz="0" w:space="0" w:color="auto"/>
      </w:divBdr>
      <w:divsChild>
        <w:div w:id="319701464">
          <w:marLeft w:val="0"/>
          <w:marRight w:val="0"/>
          <w:marTop w:val="0"/>
          <w:marBottom w:val="0"/>
          <w:divBdr>
            <w:top w:val="none" w:sz="0" w:space="0" w:color="auto"/>
            <w:left w:val="none" w:sz="0" w:space="0" w:color="auto"/>
            <w:bottom w:val="none" w:sz="0" w:space="0" w:color="auto"/>
            <w:right w:val="none" w:sz="0" w:space="0" w:color="auto"/>
          </w:divBdr>
        </w:div>
        <w:div w:id="507016173">
          <w:marLeft w:val="0"/>
          <w:marRight w:val="0"/>
          <w:marTop w:val="0"/>
          <w:marBottom w:val="0"/>
          <w:divBdr>
            <w:top w:val="none" w:sz="0" w:space="0" w:color="auto"/>
            <w:left w:val="none" w:sz="0" w:space="0" w:color="auto"/>
            <w:bottom w:val="none" w:sz="0" w:space="0" w:color="auto"/>
            <w:right w:val="none" w:sz="0" w:space="0" w:color="auto"/>
          </w:divBdr>
        </w:div>
        <w:div w:id="2130275509">
          <w:marLeft w:val="0"/>
          <w:marRight w:val="0"/>
          <w:marTop w:val="0"/>
          <w:marBottom w:val="0"/>
          <w:divBdr>
            <w:top w:val="none" w:sz="0" w:space="0" w:color="auto"/>
            <w:left w:val="none" w:sz="0" w:space="0" w:color="auto"/>
            <w:bottom w:val="none" w:sz="0" w:space="0" w:color="auto"/>
            <w:right w:val="none" w:sz="0" w:space="0" w:color="auto"/>
          </w:divBdr>
        </w:div>
        <w:div w:id="247424658">
          <w:marLeft w:val="0"/>
          <w:marRight w:val="0"/>
          <w:marTop w:val="0"/>
          <w:marBottom w:val="0"/>
          <w:divBdr>
            <w:top w:val="none" w:sz="0" w:space="0" w:color="auto"/>
            <w:left w:val="none" w:sz="0" w:space="0" w:color="auto"/>
            <w:bottom w:val="none" w:sz="0" w:space="0" w:color="auto"/>
            <w:right w:val="none" w:sz="0" w:space="0" w:color="auto"/>
          </w:divBdr>
        </w:div>
        <w:div w:id="164173699">
          <w:marLeft w:val="0"/>
          <w:marRight w:val="0"/>
          <w:marTop w:val="0"/>
          <w:marBottom w:val="0"/>
          <w:divBdr>
            <w:top w:val="none" w:sz="0" w:space="0" w:color="auto"/>
            <w:left w:val="none" w:sz="0" w:space="0" w:color="auto"/>
            <w:bottom w:val="none" w:sz="0" w:space="0" w:color="auto"/>
            <w:right w:val="none" w:sz="0" w:space="0" w:color="auto"/>
          </w:divBdr>
        </w:div>
        <w:div w:id="2071613151">
          <w:marLeft w:val="0"/>
          <w:marRight w:val="0"/>
          <w:marTop w:val="0"/>
          <w:marBottom w:val="0"/>
          <w:divBdr>
            <w:top w:val="none" w:sz="0" w:space="0" w:color="auto"/>
            <w:left w:val="none" w:sz="0" w:space="0" w:color="auto"/>
            <w:bottom w:val="none" w:sz="0" w:space="0" w:color="auto"/>
            <w:right w:val="none" w:sz="0" w:space="0" w:color="auto"/>
          </w:divBdr>
        </w:div>
        <w:div w:id="1668167401">
          <w:marLeft w:val="0"/>
          <w:marRight w:val="0"/>
          <w:marTop w:val="0"/>
          <w:marBottom w:val="0"/>
          <w:divBdr>
            <w:top w:val="none" w:sz="0" w:space="0" w:color="auto"/>
            <w:left w:val="none" w:sz="0" w:space="0" w:color="auto"/>
            <w:bottom w:val="none" w:sz="0" w:space="0" w:color="auto"/>
            <w:right w:val="none" w:sz="0" w:space="0" w:color="auto"/>
          </w:divBdr>
        </w:div>
        <w:div w:id="628241457">
          <w:marLeft w:val="0"/>
          <w:marRight w:val="0"/>
          <w:marTop w:val="0"/>
          <w:marBottom w:val="0"/>
          <w:divBdr>
            <w:top w:val="none" w:sz="0" w:space="0" w:color="auto"/>
            <w:left w:val="none" w:sz="0" w:space="0" w:color="auto"/>
            <w:bottom w:val="none" w:sz="0" w:space="0" w:color="auto"/>
            <w:right w:val="none" w:sz="0" w:space="0" w:color="auto"/>
          </w:divBdr>
        </w:div>
        <w:div w:id="1311909646">
          <w:marLeft w:val="0"/>
          <w:marRight w:val="0"/>
          <w:marTop w:val="0"/>
          <w:marBottom w:val="0"/>
          <w:divBdr>
            <w:top w:val="none" w:sz="0" w:space="0" w:color="auto"/>
            <w:left w:val="none" w:sz="0" w:space="0" w:color="auto"/>
            <w:bottom w:val="none" w:sz="0" w:space="0" w:color="auto"/>
            <w:right w:val="none" w:sz="0" w:space="0" w:color="auto"/>
          </w:divBdr>
        </w:div>
        <w:div w:id="1535730576">
          <w:marLeft w:val="0"/>
          <w:marRight w:val="0"/>
          <w:marTop w:val="0"/>
          <w:marBottom w:val="0"/>
          <w:divBdr>
            <w:top w:val="none" w:sz="0" w:space="0" w:color="auto"/>
            <w:left w:val="none" w:sz="0" w:space="0" w:color="auto"/>
            <w:bottom w:val="none" w:sz="0" w:space="0" w:color="auto"/>
            <w:right w:val="none" w:sz="0" w:space="0" w:color="auto"/>
          </w:divBdr>
        </w:div>
        <w:div w:id="960577549">
          <w:marLeft w:val="0"/>
          <w:marRight w:val="0"/>
          <w:marTop w:val="0"/>
          <w:marBottom w:val="0"/>
          <w:divBdr>
            <w:top w:val="none" w:sz="0" w:space="0" w:color="auto"/>
            <w:left w:val="none" w:sz="0" w:space="0" w:color="auto"/>
            <w:bottom w:val="none" w:sz="0" w:space="0" w:color="auto"/>
            <w:right w:val="none" w:sz="0" w:space="0" w:color="auto"/>
          </w:divBdr>
        </w:div>
        <w:div w:id="1261376696">
          <w:marLeft w:val="0"/>
          <w:marRight w:val="0"/>
          <w:marTop w:val="0"/>
          <w:marBottom w:val="0"/>
          <w:divBdr>
            <w:top w:val="none" w:sz="0" w:space="0" w:color="auto"/>
            <w:left w:val="none" w:sz="0" w:space="0" w:color="auto"/>
            <w:bottom w:val="none" w:sz="0" w:space="0" w:color="auto"/>
            <w:right w:val="none" w:sz="0" w:space="0" w:color="auto"/>
          </w:divBdr>
        </w:div>
        <w:div w:id="1947082656">
          <w:marLeft w:val="0"/>
          <w:marRight w:val="0"/>
          <w:marTop w:val="0"/>
          <w:marBottom w:val="0"/>
          <w:divBdr>
            <w:top w:val="none" w:sz="0" w:space="0" w:color="auto"/>
            <w:left w:val="none" w:sz="0" w:space="0" w:color="auto"/>
            <w:bottom w:val="none" w:sz="0" w:space="0" w:color="auto"/>
            <w:right w:val="none" w:sz="0" w:space="0" w:color="auto"/>
          </w:divBdr>
        </w:div>
        <w:div w:id="1428574636">
          <w:marLeft w:val="0"/>
          <w:marRight w:val="0"/>
          <w:marTop w:val="0"/>
          <w:marBottom w:val="0"/>
          <w:divBdr>
            <w:top w:val="none" w:sz="0" w:space="0" w:color="auto"/>
            <w:left w:val="none" w:sz="0" w:space="0" w:color="auto"/>
            <w:bottom w:val="none" w:sz="0" w:space="0" w:color="auto"/>
            <w:right w:val="none" w:sz="0" w:space="0" w:color="auto"/>
          </w:divBdr>
        </w:div>
        <w:div w:id="1573546174">
          <w:marLeft w:val="0"/>
          <w:marRight w:val="0"/>
          <w:marTop w:val="0"/>
          <w:marBottom w:val="0"/>
          <w:divBdr>
            <w:top w:val="none" w:sz="0" w:space="0" w:color="auto"/>
            <w:left w:val="none" w:sz="0" w:space="0" w:color="auto"/>
            <w:bottom w:val="none" w:sz="0" w:space="0" w:color="auto"/>
            <w:right w:val="none" w:sz="0" w:space="0" w:color="auto"/>
          </w:divBdr>
        </w:div>
        <w:div w:id="1707441060">
          <w:marLeft w:val="0"/>
          <w:marRight w:val="0"/>
          <w:marTop w:val="0"/>
          <w:marBottom w:val="0"/>
          <w:divBdr>
            <w:top w:val="none" w:sz="0" w:space="0" w:color="auto"/>
            <w:left w:val="none" w:sz="0" w:space="0" w:color="auto"/>
            <w:bottom w:val="none" w:sz="0" w:space="0" w:color="auto"/>
            <w:right w:val="none" w:sz="0" w:space="0" w:color="auto"/>
          </w:divBdr>
        </w:div>
        <w:div w:id="1604145370">
          <w:marLeft w:val="0"/>
          <w:marRight w:val="0"/>
          <w:marTop w:val="0"/>
          <w:marBottom w:val="0"/>
          <w:divBdr>
            <w:top w:val="none" w:sz="0" w:space="0" w:color="auto"/>
            <w:left w:val="none" w:sz="0" w:space="0" w:color="auto"/>
            <w:bottom w:val="none" w:sz="0" w:space="0" w:color="auto"/>
            <w:right w:val="none" w:sz="0" w:space="0" w:color="auto"/>
          </w:divBdr>
        </w:div>
        <w:div w:id="1342974674">
          <w:marLeft w:val="0"/>
          <w:marRight w:val="0"/>
          <w:marTop w:val="0"/>
          <w:marBottom w:val="0"/>
          <w:divBdr>
            <w:top w:val="none" w:sz="0" w:space="0" w:color="auto"/>
            <w:left w:val="none" w:sz="0" w:space="0" w:color="auto"/>
            <w:bottom w:val="none" w:sz="0" w:space="0" w:color="auto"/>
            <w:right w:val="none" w:sz="0" w:space="0" w:color="auto"/>
          </w:divBdr>
        </w:div>
        <w:div w:id="1161116320">
          <w:marLeft w:val="0"/>
          <w:marRight w:val="0"/>
          <w:marTop w:val="0"/>
          <w:marBottom w:val="0"/>
          <w:divBdr>
            <w:top w:val="none" w:sz="0" w:space="0" w:color="auto"/>
            <w:left w:val="none" w:sz="0" w:space="0" w:color="auto"/>
            <w:bottom w:val="none" w:sz="0" w:space="0" w:color="auto"/>
            <w:right w:val="none" w:sz="0" w:space="0" w:color="auto"/>
          </w:divBdr>
        </w:div>
        <w:div w:id="354356140">
          <w:marLeft w:val="0"/>
          <w:marRight w:val="0"/>
          <w:marTop w:val="0"/>
          <w:marBottom w:val="0"/>
          <w:divBdr>
            <w:top w:val="none" w:sz="0" w:space="0" w:color="auto"/>
            <w:left w:val="none" w:sz="0" w:space="0" w:color="auto"/>
            <w:bottom w:val="none" w:sz="0" w:space="0" w:color="auto"/>
            <w:right w:val="none" w:sz="0" w:space="0" w:color="auto"/>
          </w:divBdr>
        </w:div>
        <w:div w:id="1543900852">
          <w:marLeft w:val="0"/>
          <w:marRight w:val="0"/>
          <w:marTop w:val="0"/>
          <w:marBottom w:val="0"/>
          <w:divBdr>
            <w:top w:val="none" w:sz="0" w:space="0" w:color="auto"/>
            <w:left w:val="none" w:sz="0" w:space="0" w:color="auto"/>
            <w:bottom w:val="none" w:sz="0" w:space="0" w:color="auto"/>
            <w:right w:val="none" w:sz="0" w:space="0" w:color="auto"/>
          </w:divBdr>
        </w:div>
        <w:div w:id="716203311">
          <w:marLeft w:val="0"/>
          <w:marRight w:val="0"/>
          <w:marTop w:val="0"/>
          <w:marBottom w:val="0"/>
          <w:divBdr>
            <w:top w:val="none" w:sz="0" w:space="0" w:color="auto"/>
            <w:left w:val="none" w:sz="0" w:space="0" w:color="auto"/>
            <w:bottom w:val="none" w:sz="0" w:space="0" w:color="auto"/>
            <w:right w:val="none" w:sz="0" w:space="0" w:color="auto"/>
          </w:divBdr>
        </w:div>
        <w:div w:id="1585066310">
          <w:marLeft w:val="0"/>
          <w:marRight w:val="0"/>
          <w:marTop w:val="0"/>
          <w:marBottom w:val="0"/>
          <w:divBdr>
            <w:top w:val="none" w:sz="0" w:space="0" w:color="auto"/>
            <w:left w:val="none" w:sz="0" w:space="0" w:color="auto"/>
            <w:bottom w:val="none" w:sz="0" w:space="0" w:color="auto"/>
            <w:right w:val="none" w:sz="0" w:space="0" w:color="auto"/>
          </w:divBdr>
        </w:div>
        <w:div w:id="1940284967">
          <w:marLeft w:val="0"/>
          <w:marRight w:val="0"/>
          <w:marTop w:val="0"/>
          <w:marBottom w:val="0"/>
          <w:divBdr>
            <w:top w:val="none" w:sz="0" w:space="0" w:color="auto"/>
            <w:left w:val="none" w:sz="0" w:space="0" w:color="auto"/>
            <w:bottom w:val="none" w:sz="0" w:space="0" w:color="auto"/>
            <w:right w:val="none" w:sz="0" w:space="0" w:color="auto"/>
          </w:divBdr>
        </w:div>
        <w:div w:id="305088084">
          <w:marLeft w:val="0"/>
          <w:marRight w:val="0"/>
          <w:marTop w:val="0"/>
          <w:marBottom w:val="0"/>
          <w:divBdr>
            <w:top w:val="none" w:sz="0" w:space="0" w:color="auto"/>
            <w:left w:val="none" w:sz="0" w:space="0" w:color="auto"/>
            <w:bottom w:val="none" w:sz="0" w:space="0" w:color="auto"/>
            <w:right w:val="none" w:sz="0" w:space="0" w:color="auto"/>
          </w:divBdr>
        </w:div>
        <w:div w:id="443505644">
          <w:marLeft w:val="0"/>
          <w:marRight w:val="0"/>
          <w:marTop w:val="0"/>
          <w:marBottom w:val="0"/>
          <w:divBdr>
            <w:top w:val="none" w:sz="0" w:space="0" w:color="auto"/>
            <w:left w:val="none" w:sz="0" w:space="0" w:color="auto"/>
            <w:bottom w:val="none" w:sz="0" w:space="0" w:color="auto"/>
            <w:right w:val="none" w:sz="0" w:space="0" w:color="auto"/>
          </w:divBdr>
        </w:div>
        <w:div w:id="495152223">
          <w:marLeft w:val="0"/>
          <w:marRight w:val="0"/>
          <w:marTop w:val="0"/>
          <w:marBottom w:val="0"/>
          <w:divBdr>
            <w:top w:val="none" w:sz="0" w:space="0" w:color="auto"/>
            <w:left w:val="none" w:sz="0" w:space="0" w:color="auto"/>
            <w:bottom w:val="none" w:sz="0" w:space="0" w:color="auto"/>
            <w:right w:val="none" w:sz="0" w:space="0" w:color="auto"/>
          </w:divBdr>
        </w:div>
        <w:div w:id="736437289">
          <w:marLeft w:val="0"/>
          <w:marRight w:val="0"/>
          <w:marTop w:val="0"/>
          <w:marBottom w:val="0"/>
          <w:divBdr>
            <w:top w:val="none" w:sz="0" w:space="0" w:color="auto"/>
            <w:left w:val="none" w:sz="0" w:space="0" w:color="auto"/>
            <w:bottom w:val="none" w:sz="0" w:space="0" w:color="auto"/>
            <w:right w:val="none" w:sz="0" w:space="0" w:color="auto"/>
          </w:divBdr>
        </w:div>
        <w:div w:id="1258558890">
          <w:marLeft w:val="0"/>
          <w:marRight w:val="0"/>
          <w:marTop w:val="0"/>
          <w:marBottom w:val="0"/>
          <w:divBdr>
            <w:top w:val="none" w:sz="0" w:space="0" w:color="auto"/>
            <w:left w:val="none" w:sz="0" w:space="0" w:color="auto"/>
            <w:bottom w:val="none" w:sz="0" w:space="0" w:color="auto"/>
            <w:right w:val="none" w:sz="0" w:space="0" w:color="auto"/>
          </w:divBdr>
        </w:div>
        <w:div w:id="469174400">
          <w:marLeft w:val="0"/>
          <w:marRight w:val="0"/>
          <w:marTop w:val="0"/>
          <w:marBottom w:val="0"/>
          <w:divBdr>
            <w:top w:val="none" w:sz="0" w:space="0" w:color="auto"/>
            <w:left w:val="none" w:sz="0" w:space="0" w:color="auto"/>
            <w:bottom w:val="none" w:sz="0" w:space="0" w:color="auto"/>
            <w:right w:val="none" w:sz="0" w:space="0" w:color="auto"/>
          </w:divBdr>
        </w:div>
        <w:div w:id="812455077">
          <w:marLeft w:val="0"/>
          <w:marRight w:val="0"/>
          <w:marTop w:val="0"/>
          <w:marBottom w:val="0"/>
          <w:divBdr>
            <w:top w:val="none" w:sz="0" w:space="0" w:color="auto"/>
            <w:left w:val="none" w:sz="0" w:space="0" w:color="auto"/>
            <w:bottom w:val="none" w:sz="0" w:space="0" w:color="auto"/>
            <w:right w:val="none" w:sz="0" w:space="0" w:color="auto"/>
          </w:divBdr>
        </w:div>
        <w:div w:id="87973375">
          <w:marLeft w:val="0"/>
          <w:marRight w:val="0"/>
          <w:marTop w:val="0"/>
          <w:marBottom w:val="0"/>
          <w:divBdr>
            <w:top w:val="none" w:sz="0" w:space="0" w:color="auto"/>
            <w:left w:val="none" w:sz="0" w:space="0" w:color="auto"/>
            <w:bottom w:val="none" w:sz="0" w:space="0" w:color="auto"/>
            <w:right w:val="none" w:sz="0" w:space="0" w:color="auto"/>
          </w:divBdr>
        </w:div>
        <w:div w:id="670723480">
          <w:marLeft w:val="0"/>
          <w:marRight w:val="0"/>
          <w:marTop w:val="0"/>
          <w:marBottom w:val="0"/>
          <w:divBdr>
            <w:top w:val="none" w:sz="0" w:space="0" w:color="auto"/>
            <w:left w:val="none" w:sz="0" w:space="0" w:color="auto"/>
            <w:bottom w:val="none" w:sz="0" w:space="0" w:color="auto"/>
            <w:right w:val="none" w:sz="0" w:space="0" w:color="auto"/>
          </w:divBdr>
        </w:div>
        <w:div w:id="55593084">
          <w:marLeft w:val="0"/>
          <w:marRight w:val="0"/>
          <w:marTop w:val="0"/>
          <w:marBottom w:val="0"/>
          <w:divBdr>
            <w:top w:val="none" w:sz="0" w:space="0" w:color="auto"/>
            <w:left w:val="none" w:sz="0" w:space="0" w:color="auto"/>
            <w:bottom w:val="none" w:sz="0" w:space="0" w:color="auto"/>
            <w:right w:val="none" w:sz="0" w:space="0" w:color="auto"/>
          </w:divBdr>
        </w:div>
        <w:div w:id="1492208847">
          <w:marLeft w:val="0"/>
          <w:marRight w:val="0"/>
          <w:marTop w:val="0"/>
          <w:marBottom w:val="0"/>
          <w:divBdr>
            <w:top w:val="none" w:sz="0" w:space="0" w:color="auto"/>
            <w:left w:val="none" w:sz="0" w:space="0" w:color="auto"/>
            <w:bottom w:val="none" w:sz="0" w:space="0" w:color="auto"/>
            <w:right w:val="none" w:sz="0" w:space="0" w:color="auto"/>
          </w:divBdr>
        </w:div>
        <w:div w:id="845898187">
          <w:marLeft w:val="0"/>
          <w:marRight w:val="0"/>
          <w:marTop w:val="0"/>
          <w:marBottom w:val="0"/>
          <w:divBdr>
            <w:top w:val="none" w:sz="0" w:space="0" w:color="auto"/>
            <w:left w:val="none" w:sz="0" w:space="0" w:color="auto"/>
            <w:bottom w:val="none" w:sz="0" w:space="0" w:color="auto"/>
            <w:right w:val="none" w:sz="0" w:space="0" w:color="auto"/>
          </w:divBdr>
        </w:div>
        <w:div w:id="1168981974">
          <w:marLeft w:val="0"/>
          <w:marRight w:val="0"/>
          <w:marTop w:val="0"/>
          <w:marBottom w:val="0"/>
          <w:divBdr>
            <w:top w:val="none" w:sz="0" w:space="0" w:color="auto"/>
            <w:left w:val="none" w:sz="0" w:space="0" w:color="auto"/>
            <w:bottom w:val="none" w:sz="0" w:space="0" w:color="auto"/>
            <w:right w:val="none" w:sz="0" w:space="0" w:color="auto"/>
          </w:divBdr>
        </w:div>
        <w:div w:id="527062575">
          <w:marLeft w:val="0"/>
          <w:marRight w:val="0"/>
          <w:marTop w:val="0"/>
          <w:marBottom w:val="0"/>
          <w:divBdr>
            <w:top w:val="none" w:sz="0" w:space="0" w:color="auto"/>
            <w:left w:val="none" w:sz="0" w:space="0" w:color="auto"/>
            <w:bottom w:val="none" w:sz="0" w:space="0" w:color="auto"/>
            <w:right w:val="none" w:sz="0" w:space="0" w:color="auto"/>
          </w:divBdr>
        </w:div>
        <w:div w:id="1605570764">
          <w:marLeft w:val="0"/>
          <w:marRight w:val="0"/>
          <w:marTop w:val="0"/>
          <w:marBottom w:val="0"/>
          <w:divBdr>
            <w:top w:val="none" w:sz="0" w:space="0" w:color="auto"/>
            <w:left w:val="none" w:sz="0" w:space="0" w:color="auto"/>
            <w:bottom w:val="none" w:sz="0" w:space="0" w:color="auto"/>
            <w:right w:val="none" w:sz="0" w:space="0" w:color="auto"/>
          </w:divBdr>
        </w:div>
        <w:div w:id="2092386874">
          <w:marLeft w:val="0"/>
          <w:marRight w:val="0"/>
          <w:marTop w:val="0"/>
          <w:marBottom w:val="0"/>
          <w:divBdr>
            <w:top w:val="none" w:sz="0" w:space="0" w:color="auto"/>
            <w:left w:val="none" w:sz="0" w:space="0" w:color="auto"/>
            <w:bottom w:val="none" w:sz="0" w:space="0" w:color="auto"/>
            <w:right w:val="none" w:sz="0" w:space="0" w:color="auto"/>
          </w:divBdr>
        </w:div>
        <w:div w:id="719403787">
          <w:marLeft w:val="0"/>
          <w:marRight w:val="0"/>
          <w:marTop w:val="0"/>
          <w:marBottom w:val="0"/>
          <w:divBdr>
            <w:top w:val="none" w:sz="0" w:space="0" w:color="auto"/>
            <w:left w:val="none" w:sz="0" w:space="0" w:color="auto"/>
            <w:bottom w:val="none" w:sz="0" w:space="0" w:color="auto"/>
            <w:right w:val="none" w:sz="0" w:space="0" w:color="auto"/>
          </w:divBdr>
        </w:div>
        <w:div w:id="946275973">
          <w:marLeft w:val="0"/>
          <w:marRight w:val="0"/>
          <w:marTop w:val="0"/>
          <w:marBottom w:val="0"/>
          <w:divBdr>
            <w:top w:val="none" w:sz="0" w:space="0" w:color="auto"/>
            <w:left w:val="none" w:sz="0" w:space="0" w:color="auto"/>
            <w:bottom w:val="none" w:sz="0" w:space="0" w:color="auto"/>
            <w:right w:val="none" w:sz="0" w:space="0" w:color="auto"/>
          </w:divBdr>
        </w:div>
        <w:div w:id="663053295">
          <w:marLeft w:val="0"/>
          <w:marRight w:val="0"/>
          <w:marTop w:val="0"/>
          <w:marBottom w:val="0"/>
          <w:divBdr>
            <w:top w:val="none" w:sz="0" w:space="0" w:color="auto"/>
            <w:left w:val="none" w:sz="0" w:space="0" w:color="auto"/>
            <w:bottom w:val="none" w:sz="0" w:space="0" w:color="auto"/>
            <w:right w:val="none" w:sz="0" w:space="0" w:color="auto"/>
          </w:divBdr>
        </w:div>
        <w:div w:id="1714034339">
          <w:marLeft w:val="0"/>
          <w:marRight w:val="0"/>
          <w:marTop w:val="0"/>
          <w:marBottom w:val="0"/>
          <w:divBdr>
            <w:top w:val="none" w:sz="0" w:space="0" w:color="auto"/>
            <w:left w:val="none" w:sz="0" w:space="0" w:color="auto"/>
            <w:bottom w:val="none" w:sz="0" w:space="0" w:color="auto"/>
            <w:right w:val="none" w:sz="0" w:space="0" w:color="auto"/>
          </w:divBdr>
        </w:div>
        <w:div w:id="2111197702">
          <w:marLeft w:val="0"/>
          <w:marRight w:val="0"/>
          <w:marTop w:val="0"/>
          <w:marBottom w:val="0"/>
          <w:divBdr>
            <w:top w:val="none" w:sz="0" w:space="0" w:color="auto"/>
            <w:left w:val="none" w:sz="0" w:space="0" w:color="auto"/>
            <w:bottom w:val="none" w:sz="0" w:space="0" w:color="auto"/>
            <w:right w:val="none" w:sz="0" w:space="0" w:color="auto"/>
          </w:divBdr>
        </w:div>
        <w:div w:id="1487938392">
          <w:marLeft w:val="0"/>
          <w:marRight w:val="0"/>
          <w:marTop w:val="0"/>
          <w:marBottom w:val="0"/>
          <w:divBdr>
            <w:top w:val="none" w:sz="0" w:space="0" w:color="auto"/>
            <w:left w:val="none" w:sz="0" w:space="0" w:color="auto"/>
            <w:bottom w:val="none" w:sz="0" w:space="0" w:color="auto"/>
            <w:right w:val="none" w:sz="0" w:space="0" w:color="auto"/>
          </w:divBdr>
        </w:div>
        <w:div w:id="2106269504">
          <w:marLeft w:val="0"/>
          <w:marRight w:val="0"/>
          <w:marTop w:val="0"/>
          <w:marBottom w:val="0"/>
          <w:divBdr>
            <w:top w:val="none" w:sz="0" w:space="0" w:color="auto"/>
            <w:left w:val="none" w:sz="0" w:space="0" w:color="auto"/>
            <w:bottom w:val="none" w:sz="0" w:space="0" w:color="auto"/>
            <w:right w:val="none" w:sz="0" w:space="0" w:color="auto"/>
          </w:divBdr>
        </w:div>
        <w:div w:id="1757170263">
          <w:marLeft w:val="0"/>
          <w:marRight w:val="0"/>
          <w:marTop w:val="0"/>
          <w:marBottom w:val="0"/>
          <w:divBdr>
            <w:top w:val="none" w:sz="0" w:space="0" w:color="auto"/>
            <w:left w:val="none" w:sz="0" w:space="0" w:color="auto"/>
            <w:bottom w:val="none" w:sz="0" w:space="0" w:color="auto"/>
            <w:right w:val="none" w:sz="0" w:space="0" w:color="auto"/>
          </w:divBdr>
        </w:div>
        <w:div w:id="424226975">
          <w:marLeft w:val="0"/>
          <w:marRight w:val="0"/>
          <w:marTop w:val="0"/>
          <w:marBottom w:val="0"/>
          <w:divBdr>
            <w:top w:val="none" w:sz="0" w:space="0" w:color="auto"/>
            <w:left w:val="none" w:sz="0" w:space="0" w:color="auto"/>
            <w:bottom w:val="none" w:sz="0" w:space="0" w:color="auto"/>
            <w:right w:val="none" w:sz="0" w:space="0" w:color="auto"/>
          </w:divBdr>
        </w:div>
        <w:div w:id="1828129333">
          <w:marLeft w:val="0"/>
          <w:marRight w:val="0"/>
          <w:marTop w:val="0"/>
          <w:marBottom w:val="0"/>
          <w:divBdr>
            <w:top w:val="none" w:sz="0" w:space="0" w:color="auto"/>
            <w:left w:val="none" w:sz="0" w:space="0" w:color="auto"/>
            <w:bottom w:val="none" w:sz="0" w:space="0" w:color="auto"/>
            <w:right w:val="none" w:sz="0" w:space="0" w:color="auto"/>
          </w:divBdr>
        </w:div>
        <w:div w:id="582570673">
          <w:marLeft w:val="0"/>
          <w:marRight w:val="0"/>
          <w:marTop w:val="0"/>
          <w:marBottom w:val="0"/>
          <w:divBdr>
            <w:top w:val="none" w:sz="0" w:space="0" w:color="auto"/>
            <w:left w:val="none" w:sz="0" w:space="0" w:color="auto"/>
            <w:bottom w:val="none" w:sz="0" w:space="0" w:color="auto"/>
            <w:right w:val="none" w:sz="0" w:space="0" w:color="auto"/>
          </w:divBdr>
        </w:div>
        <w:div w:id="1672178370">
          <w:marLeft w:val="0"/>
          <w:marRight w:val="0"/>
          <w:marTop w:val="0"/>
          <w:marBottom w:val="0"/>
          <w:divBdr>
            <w:top w:val="none" w:sz="0" w:space="0" w:color="auto"/>
            <w:left w:val="none" w:sz="0" w:space="0" w:color="auto"/>
            <w:bottom w:val="none" w:sz="0" w:space="0" w:color="auto"/>
            <w:right w:val="none" w:sz="0" w:space="0" w:color="auto"/>
          </w:divBdr>
        </w:div>
        <w:div w:id="861556869">
          <w:marLeft w:val="0"/>
          <w:marRight w:val="0"/>
          <w:marTop w:val="0"/>
          <w:marBottom w:val="0"/>
          <w:divBdr>
            <w:top w:val="none" w:sz="0" w:space="0" w:color="auto"/>
            <w:left w:val="none" w:sz="0" w:space="0" w:color="auto"/>
            <w:bottom w:val="none" w:sz="0" w:space="0" w:color="auto"/>
            <w:right w:val="none" w:sz="0" w:space="0" w:color="auto"/>
          </w:divBdr>
        </w:div>
        <w:div w:id="666324420">
          <w:marLeft w:val="0"/>
          <w:marRight w:val="0"/>
          <w:marTop w:val="0"/>
          <w:marBottom w:val="0"/>
          <w:divBdr>
            <w:top w:val="none" w:sz="0" w:space="0" w:color="auto"/>
            <w:left w:val="none" w:sz="0" w:space="0" w:color="auto"/>
            <w:bottom w:val="none" w:sz="0" w:space="0" w:color="auto"/>
            <w:right w:val="none" w:sz="0" w:space="0" w:color="auto"/>
          </w:divBdr>
        </w:div>
        <w:div w:id="2130973620">
          <w:marLeft w:val="0"/>
          <w:marRight w:val="0"/>
          <w:marTop w:val="0"/>
          <w:marBottom w:val="0"/>
          <w:divBdr>
            <w:top w:val="none" w:sz="0" w:space="0" w:color="auto"/>
            <w:left w:val="none" w:sz="0" w:space="0" w:color="auto"/>
            <w:bottom w:val="none" w:sz="0" w:space="0" w:color="auto"/>
            <w:right w:val="none" w:sz="0" w:space="0" w:color="auto"/>
          </w:divBdr>
        </w:div>
        <w:div w:id="1544907129">
          <w:marLeft w:val="0"/>
          <w:marRight w:val="0"/>
          <w:marTop w:val="0"/>
          <w:marBottom w:val="0"/>
          <w:divBdr>
            <w:top w:val="none" w:sz="0" w:space="0" w:color="auto"/>
            <w:left w:val="none" w:sz="0" w:space="0" w:color="auto"/>
            <w:bottom w:val="none" w:sz="0" w:space="0" w:color="auto"/>
            <w:right w:val="none" w:sz="0" w:space="0" w:color="auto"/>
          </w:divBdr>
        </w:div>
        <w:div w:id="1752462949">
          <w:marLeft w:val="0"/>
          <w:marRight w:val="0"/>
          <w:marTop w:val="0"/>
          <w:marBottom w:val="0"/>
          <w:divBdr>
            <w:top w:val="none" w:sz="0" w:space="0" w:color="auto"/>
            <w:left w:val="none" w:sz="0" w:space="0" w:color="auto"/>
            <w:bottom w:val="none" w:sz="0" w:space="0" w:color="auto"/>
            <w:right w:val="none" w:sz="0" w:space="0" w:color="auto"/>
          </w:divBdr>
        </w:div>
        <w:div w:id="630748693">
          <w:marLeft w:val="0"/>
          <w:marRight w:val="0"/>
          <w:marTop w:val="0"/>
          <w:marBottom w:val="0"/>
          <w:divBdr>
            <w:top w:val="none" w:sz="0" w:space="0" w:color="auto"/>
            <w:left w:val="none" w:sz="0" w:space="0" w:color="auto"/>
            <w:bottom w:val="none" w:sz="0" w:space="0" w:color="auto"/>
            <w:right w:val="none" w:sz="0" w:space="0" w:color="auto"/>
          </w:divBdr>
        </w:div>
        <w:div w:id="892304245">
          <w:marLeft w:val="0"/>
          <w:marRight w:val="0"/>
          <w:marTop w:val="0"/>
          <w:marBottom w:val="0"/>
          <w:divBdr>
            <w:top w:val="none" w:sz="0" w:space="0" w:color="auto"/>
            <w:left w:val="none" w:sz="0" w:space="0" w:color="auto"/>
            <w:bottom w:val="none" w:sz="0" w:space="0" w:color="auto"/>
            <w:right w:val="none" w:sz="0" w:space="0" w:color="auto"/>
          </w:divBdr>
        </w:div>
        <w:div w:id="1941059485">
          <w:marLeft w:val="0"/>
          <w:marRight w:val="0"/>
          <w:marTop w:val="0"/>
          <w:marBottom w:val="0"/>
          <w:divBdr>
            <w:top w:val="none" w:sz="0" w:space="0" w:color="auto"/>
            <w:left w:val="none" w:sz="0" w:space="0" w:color="auto"/>
            <w:bottom w:val="none" w:sz="0" w:space="0" w:color="auto"/>
            <w:right w:val="none" w:sz="0" w:space="0" w:color="auto"/>
          </w:divBdr>
        </w:div>
        <w:div w:id="361588751">
          <w:marLeft w:val="0"/>
          <w:marRight w:val="0"/>
          <w:marTop w:val="0"/>
          <w:marBottom w:val="0"/>
          <w:divBdr>
            <w:top w:val="none" w:sz="0" w:space="0" w:color="auto"/>
            <w:left w:val="none" w:sz="0" w:space="0" w:color="auto"/>
            <w:bottom w:val="none" w:sz="0" w:space="0" w:color="auto"/>
            <w:right w:val="none" w:sz="0" w:space="0" w:color="auto"/>
          </w:divBdr>
        </w:div>
        <w:div w:id="947273654">
          <w:marLeft w:val="0"/>
          <w:marRight w:val="0"/>
          <w:marTop w:val="0"/>
          <w:marBottom w:val="0"/>
          <w:divBdr>
            <w:top w:val="none" w:sz="0" w:space="0" w:color="auto"/>
            <w:left w:val="none" w:sz="0" w:space="0" w:color="auto"/>
            <w:bottom w:val="none" w:sz="0" w:space="0" w:color="auto"/>
            <w:right w:val="none" w:sz="0" w:space="0" w:color="auto"/>
          </w:divBdr>
        </w:div>
        <w:div w:id="1450467714">
          <w:marLeft w:val="0"/>
          <w:marRight w:val="0"/>
          <w:marTop w:val="0"/>
          <w:marBottom w:val="0"/>
          <w:divBdr>
            <w:top w:val="none" w:sz="0" w:space="0" w:color="auto"/>
            <w:left w:val="none" w:sz="0" w:space="0" w:color="auto"/>
            <w:bottom w:val="none" w:sz="0" w:space="0" w:color="auto"/>
            <w:right w:val="none" w:sz="0" w:space="0" w:color="auto"/>
          </w:divBdr>
        </w:div>
        <w:div w:id="1400252470">
          <w:marLeft w:val="0"/>
          <w:marRight w:val="0"/>
          <w:marTop w:val="0"/>
          <w:marBottom w:val="0"/>
          <w:divBdr>
            <w:top w:val="none" w:sz="0" w:space="0" w:color="auto"/>
            <w:left w:val="none" w:sz="0" w:space="0" w:color="auto"/>
            <w:bottom w:val="none" w:sz="0" w:space="0" w:color="auto"/>
            <w:right w:val="none" w:sz="0" w:space="0" w:color="auto"/>
          </w:divBdr>
        </w:div>
        <w:div w:id="1147353991">
          <w:marLeft w:val="0"/>
          <w:marRight w:val="0"/>
          <w:marTop w:val="0"/>
          <w:marBottom w:val="0"/>
          <w:divBdr>
            <w:top w:val="none" w:sz="0" w:space="0" w:color="auto"/>
            <w:left w:val="none" w:sz="0" w:space="0" w:color="auto"/>
            <w:bottom w:val="none" w:sz="0" w:space="0" w:color="auto"/>
            <w:right w:val="none" w:sz="0" w:space="0" w:color="auto"/>
          </w:divBdr>
        </w:div>
        <w:div w:id="1367482560">
          <w:marLeft w:val="0"/>
          <w:marRight w:val="0"/>
          <w:marTop w:val="0"/>
          <w:marBottom w:val="0"/>
          <w:divBdr>
            <w:top w:val="none" w:sz="0" w:space="0" w:color="auto"/>
            <w:left w:val="none" w:sz="0" w:space="0" w:color="auto"/>
            <w:bottom w:val="none" w:sz="0" w:space="0" w:color="auto"/>
            <w:right w:val="none" w:sz="0" w:space="0" w:color="auto"/>
          </w:divBdr>
        </w:div>
        <w:div w:id="2047411687">
          <w:marLeft w:val="0"/>
          <w:marRight w:val="0"/>
          <w:marTop w:val="0"/>
          <w:marBottom w:val="0"/>
          <w:divBdr>
            <w:top w:val="none" w:sz="0" w:space="0" w:color="auto"/>
            <w:left w:val="none" w:sz="0" w:space="0" w:color="auto"/>
            <w:bottom w:val="none" w:sz="0" w:space="0" w:color="auto"/>
            <w:right w:val="none" w:sz="0" w:space="0" w:color="auto"/>
          </w:divBdr>
        </w:div>
        <w:div w:id="2106263886">
          <w:marLeft w:val="0"/>
          <w:marRight w:val="0"/>
          <w:marTop w:val="0"/>
          <w:marBottom w:val="0"/>
          <w:divBdr>
            <w:top w:val="none" w:sz="0" w:space="0" w:color="auto"/>
            <w:left w:val="none" w:sz="0" w:space="0" w:color="auto"/>
            <w:bottom w:val="none" w:sz="0" w:space="0" w:color="auto"/>
            <w:right w:val="none" w:sz="0" w:space="0" w:color="auto"/>
          </w:divBdr>
        </w:div>
        <w:div w:id="313723815">
          <w:marLeft w:val="0"/>
          <w:marRight w:val="0"/>
          <w:marTop w:val="0"/>
          <w:marBottom w:val="0"/>
          <w:divBdr>
            <w:top w:val="none" w:sz="0" w:space="0" w:color="auto"/>
            <w:left w:val="none" w:sz="0" w:space="0" w:color="auto"/>
            <w:bottom w:val="none" w:sz="0" w:space="0" w:color="auto"/>
            <w:right w:val="none" w:sz="0" w:space="0" w:color="auto"/>
          </w:divBdr>
        </w:div>
        <w:div w:id="512258251">
          <w:marLeft w:val="0"/>
          <w:marRight w:val="0"/>
          <w:marTop w:val="0"/>
          <w:marBottom w:val="0"/>
          <w:divBdr>
            <w:top w:val="none" w:sz="0" w:space="0" w:color="auto"/>
            <w:left w:val="none" w:sz="0" w:space="0" w:color="auto"/>
            <w:bottom w:val="none" w:sz="0" w:space="0" w:color="auto"/>
            <w:right w:val="none" w:sz="0" w:space="0" w:color="auto"/>
          </w:divBdr>
        </w:div>
      </w:divsChild>
    </w:div>
    <w:div w:id="1200556176">
      <w:bodyDiv w:val="1"/>
      <w:marLeft w:val="0"/>
      <w:marRight w:val="0"/>
      <w:marTop w:val="0"/>
      <w:marBottom w:val="0"/>
      <w:divBdr>
        <w:top w:val="none" w:sz="0" w:space="0" w:color="auto"/>
        <w:left w:val="none" w:sz="0" w:space="0" w:color="auto"/>
        <w:bottom w:val="none" w:sz="0" w:space="0" w:color="auto"/>
        <w:right w:val="none" w:sz="0" w:space="0" w:color="auto"/>
      </w:divBdr>
      <w:divsChild>
        <w:div w:id="1453861991">
          <w:marLeft w:val="0"/>
          <w:marRight w:val="0"/>
          <w:marTop w:val="0"/>
          <w:marBottom w:val="0"/>
          <w:divBdr>
            <w:top w:val="none" w:sz="0" w:space="0" w:color="auto"/>
            <w:left w:val="none" w:sz="0" w:space="0" w:color="auto"/>
            <w:bottom w:val="none" w:sz="0" w:space="0" w:color="auto"/>
            <w:right w:val="none" w:sz="0" w:space="0" w:color="auto"/>
          </w:divBdr>
        </w:div>
        <w:div w:id="325398271">
          <w:marLeft w:val="0"/>
          <w:marRight w:val="0"/>
          <w:marTop w:val="0"/>
          <w:marBottom w:val="0"/>
          <w:divBdr>
            <w:top w:val="none" w:sz="0" w:space="0" w:color="auto"/>
            <w:left w:val="none" w:sz="0" w:space="0" w:color="auto"/>
            <w:bottom w:val="none" w:sz="0" w:space="0" w:color="auto"/>
            <w:right w:val="none" w:sz="0" w:space="0" w:color="auto"/>
          </w:divBdr>
        </w:div>
        <w:div w:id="2088530176">
          <w:marLeft w:val="0"/>
          <w:marRight w:val="0"/>
          <w:marTop w:val="0"/>
          <w:marBottom w:val="0"/>
          <w:divBdr>
            <w:top w:val="none" w:sz="0" w:space="0" w:color="auto"/>
            <w:left w:val="none" w:sz="0" w:space="0" w:color="auto"/>
            <w:bottom w:val="none" w:sz="0" w:space="0" w:color="auto"/>
            <w:right w:val="none" w:sz="0" w:space="0" w:color="auto"/>
          </w:divBdr>
        </w:div>
        <w:div w:id="679821035">
          <w:marLeft w:val="0"/>
          <w:marRight w:val="0"/>
          <w:marTop w:val="0"/>
          <w:marBottom w:val="0"/>
          <w:divBdr>
            <w:top w:val="none" w:sz="0" w:space="0" w:color="auto"/>
            <w:left w:val="none" w:sz="0" w:space="0" w:color="auto"/>
            <w:bottom w:val="none" w:sz="0" w:space="0" w:color="auto"/>
            <w:right w:val="none" w:sz="0" w:space="0" w:color="auto"/>
          </w:divBdr>
        </w:div>
        <w:div w:id="1286736983">
          <w:marLeft w:val="0"/>
          <w:marRight w:val="0"/>
          <w:marTop w:val="0"/>
          <w:marBottom w:val="0"/>
          <w:divBdr>
            <w:top w:val="none" w:sz="0" w:space="0" w:color="auto"/>
            <w:left w:val="none" w:sz="0" w:space="0" w:color="auto"/>
            <w:bottom w:val="none" w:sz="0" w:space="0" w:color="auto"/>
            <w:right w:val="none" w:sz="0" w:space="0" w:color="auto"/>
          </w:divBdr>
        </w:div>
        <w:div w:id="1899781548">
          <w:marLeft w:val="0"/>
          <w:marRight w:val="0"/>
          <w:marTop w:val="0"/>
          <w:marBottom w:val="0"/>
          <w:divBdr>
            <w:top w:val="none" w:sz="0" w:space="0" w:color="auto"/>
            <w:left w:val="none" w:sz="0" w:space="0" w:color="auto"/>
            <w:bottom w:val="none" w:sz="0" w:space="0" w:color="auto"/>
            <w:right w:val="none" w:sz="0" w:space="0" w:color="auto"/>
          </w:divBdr>
        </w:div>
        <w:div w:id="1006903851">
          <w:marLeft w:val="0"/>
          <w:marRight w:val="0"/>
          <w:marTop w:val="0"/>
          <w:marBottom w:val="0"/>
          <w:divBdr>
            <w:top w:val="none" w:sz="0" w:space="0" w:color="auto"/>
            <w:left w:val="none" w:sz="0" w:space="0" w:color="auto"/>
            <w:bottom w:val="none" w:sz="0" w:space="0" w:color="auto"/>
            <w:right w:val="none" w:sz="0" w:space="0" w:color="auto"/>
          </w:divBdr>
        </w:div>
        <w:div w:id="1734889149">
          <w:marLeft w:val="0"/>
          <w:marRight w:val="0"/>
          <w:marTop w:val="0"/>
          <w:marBottom w:val="0"/>
          <w:divBdr>
            <w:top w:val="none" w:sz="0" w:space="0" w:color="auto"/>
            <w:left w:val="none" w:sz="0" w:space="0" w:color="auto"/>
            <w:bottom w:val="none" w:sz="0" w:space="0" w:color="auto"/>
            <w:right w:val="none" w:sz="0" w:space="0" w:color="auto"/>
          </w:divBdr>
        </w:div>
        <w:div w:id="1351833691">
          <w:marLeft w:val="0"/>
          <w:marRight w:val="0"/>
          <w:marTop w:val="0"/>
          <w:marBottom w:val="0"/>
          <w:divBdr>
            <w:top w:val="none" w:sz="0" w:space="0" w:color="auto"/>
            <w:left w:val="none" w:sz="0" w:space="0" w:color="auto"/>
            <w:bottom w:val="none" w:sz="0" w:space="0" w:color="auto"/>
            <w:right w:val="none" w:sz="0" w:space="0" w:color="auto"/>
          </w:divBdr>
        </w:div>
      </w:divsChild>
    </w:div>
    <w:div w:id="128911849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3">
          <w:marLeft w:val="0"/>
          <w:marRight w:val="0"/>
          <w:marTop w:val="0"/>
          <w:marBottom w:val="0"/>
          <w:divBdr>
            <w:top w:val="none" w:sz="0" w:space="0" w:color="auto"/>
            <w:left w:val="none" w:sz="0" w:space="0" w:color="auto"/>
            <w:bottom w:val="none" w:sz="0" w:space="0" w:color="auto"/>
            <w:right w:val="none" w:sz="0" w:space="0" w:color="auto"/>
          </w:divBdr>
        </w:div>
        <w:div w:id="1727140842">
          <w:marLeft w:val="0"/>
          <w:marRight w:val="0"/>
          <w:marTop w:val="0"/>
          <w:marBottom w:val="0"/>
          <w:divBdr>
            <w:top w:val="none" w:sz="0" w:space="0" w:color="auto"/>
            <w:left w:val="none" w:sz="0" w:space="0" w:color="auto"/>
            <w:bottom w:val="none" w:sz="0" w:space="0" w:color="auto"/>
            <w:right w:val="none" w:sz="0" w:space="0" w:color="auto"/>
          </w:divBdr>
        </w:div>
        <w:div w:id="329991701">
          <w:marLeft w:val="0"/>
          <w:marRight w:val="0"/>
          <w:marTop w:val="0"/>
          <w:marBottom w:val="0"/>
          <w:divBdr>
            <w:top w:val="none" w:sz="0" w:space="0" w:color="auto"/>
            <w:left w:val="none" w:sz="0" w:space="0" w:color="auto"/>
            <w:bottom w:val="none" w:sz="0" w:space="0" w:color="auto"/>
            <w:right w:val="none" w:sz="0" w:space="0" w:color="auto"/>
          </w:divBdr>
        </w:div>
        <w:div w:id="536629143">
          <w:marLeft w:val="0"/>
          <w:marRight w:val="0"/>
          <w:marTop w:val="0"/>
          <w:marBottom w:val="0"/>
          <w:divBdr>
            <w:top w:val="none" w:sz="0" w:space="0" w:color="auto"/>
            <w:left w:val="none" w:sz="0" w:space="0" w:color="auto"/>
            <w:bottom w:val="none" w:sz="0" w:space="0" w:color="auto"/>
            <w:right w:val="none" w:sz="0" w:space="0" w:color="auto"/>
          </w:divBdr>
        </w:div>
        <w:div w:id="2094206297">
          <w:marLeft w:val="0"/>
          <w:marRight w:val="0"/>
          <w:marTop w:val="0"/>
          <w:marBottom w:val="0"/>
          <w:divBdr>
            <w:top w:val="none" w:sz="0" w:space="0" w:color="auto"/>
            <w:left w:val="none" w:sz="0" w:space="0" w:color="auto"/>
            <w:bottom w:val="none" w:sz="0" w:space="0" w:color="auto"/>
            <w:right w:val="none" w:sz="0" w:space="0" w:color="auto"/>
          </w:divBdr>
        </w:div>
        <w:div w:id="738864156">
          <w:marLeft w:val="0"/>
          <w:marRight w:val="0"/>
          <w:marTop w:val="0"/>
          <w:marBottom w:val="0"/>
          <w:divBdr>
            <w:top w:val="none" w:sz="0" w:space="0" w:color="auto"/>
            <w:left w:val="none" w:sz="0" w:space="0" w:color="auto"/>
            <w:bottom w:val="none" w:sz="0" w:space="0" w:color="auto"/>
            <w:right w:val="none" w:sz="0" w:space="0" w:color="auto"/>
          </w:divBdr>
        </w:div>
        <w:div w:id="1117026951">
          <w:marLeft w:val="0"/>
          <w:marRight w:val="0"/>
          <w:marTop w:val="0"/>
          <w:marBottom w:val="0"/>
          <w:divBdr>
            <w:top w:val="none" w:sz="0" w:space="0" w:color="auto"/>
            <w:left w:val="none" w:sz="0" w:space="0" w:color="auto"/>
            <w:bottom w:val="none" w:sz="0" w:space="0" w:color="auto"/>
            <w:right w:val="none" w:sz="0" w:space="0" w:color="auto"/>
          </w:divBdr>
        </w:div>
        <w:div w:id="1170952597">
          <w:marLeft w:val="0"/>
          <w:marRight w:val="0"/>
          <w:marTop w:val="0"/>
          <w:marBottom w:val="0"/>
          <w:divBdr>
            <w:top w:val="none" w:sz="0" w:space="0" w:color="auto"/>
            <w:left w:val="none" w:sz="0" w:space="0" w:color="auto"/>
            <w:bottom w:val="none" w:sz="0" w:space="0" w:color="auto"/>
            <w:right w:val="none" w:sz="0" w:space="0" w:color="auto"/>
          </w:divBdr>
        </w:div>
        <w:div w:id="1399091847">
          <w:marLeft w:val="0"/>
          <w:marRight w:val="0"/>
          <w:marTop w:val="0"/>
          <w:marBottom w:val="0"/>
          <w:divBdr>
            <w:top w:val="none" w:sz="0" w:space="0" w:color="auto"/>
            <w:left w:val="none" w:sz="0" w:space="0" w:color="auto"/>
            <w:bottom w:val="none" w:sz="0" w:space="0" w:color="auto"/>
            <w:right w:val="none" w:sz="0" w:space="0" w:color="auto"/>
          </w:divBdr>
        </w:div>
        <w:div w:id="1320571080">
          <w:marLeft w:val="0"/>
          <w:marRight w:val="0"/>
          <w:marTop w:val="0"/>
          <w:marBottom w:val="0"/>
          <w:divBdr>
            <w:top w:val="none" w:sz="0" w:space="0" w:color="auto"/>
            <w:left w:val="none" w:sz="0" w:space="0" w:color="auto"/>
            <w:bottom w:val="none" w:sz="0" w:space="0" w:color="auto"/>
            <w:right w:val="none" w:sz="0" w:space="0" w:color="auto"/>
          </w:divBdr>
        </w:div>
        <w:div w:id="702705845">
          <w:marLeft w:val="0"/>
          <w:marRight w:val="0"/>
          <w:marTop w:val="0"/>
          <w:marBottom w:val="0"/>
          <w:divBdr>
            <w:top w:val="none" w:sz="0" w:space="0" w:color="auto"/>
            <w:left w:val="none" w:sz="0" w:space="0" w:color="auto"/>
            <w:bottom w:val="none" w:sz="0" w:space="0" w:color="auto"/>
            <w:right w:val="none" w:sz="0" w:space="0" w:color="auto"/>
          </w:divBdr>
        </w:div>
        <w:div w:id="1859077240">
          <w:marLeft w:val="0"/>
          <w:marRight w:val="0"/>
          <w:marTop w:val="0"/>
          <w:marBottom w:val="0"/>
          <w:divBdr>
            <w:top w:val="none" w:sz="0" w:space="0" w:color="auto"/>
            <w:left w:val="none" w:sz="0" w:space="0" w:color="auto"/>
            <w:bottom w:val="none" w:sz="0" w:space="0" w:color="auto"/>
            <w:right w:val="none" w:sz="0" w:space="0" w:color="auto"/>
          </w:divBdr>
        </w:div>
        <w:div w:id="1421680401">
          <w:marLeft w:val="0"/>
          <w:marRight w:val="0"/>
          <w:marTop w:val="0"/>
          <w:marBottom w:val="0"/>
          <w:divBdr>
            <w:top w:val="none" w:sz="0" w:space="0" w:color="auto"/>
            <w:left w:val="none" w:sz="0" w:space="0" w:color="auto"/>
            <w:bottom w:val="none" w:sz="0" w:space="0" w:color="auto"/>
            <w:right w:val="none" w:sz="0" w:space="0" w:color="auto"/>
          </w:divBdr>
        </w:div>
        <w:div w:id="1846743445">
          <w:marLeft w:val="0"/>
          <w:marRight w:val="0"/>
          <w:marTop w:val="0"/>
          <w:marBottom w:val="0"/>
          <w:divBdr>
            <w:top w:val="none" w:sz="0" w:space="0" w:color="auto"/>
            <w:left w:val="none" w:sz="0" w:space="0" w:color="auto"/>
            <w:bottom w:val="none" w:sz="0" w:space="0" w:color="auto"/>
            <w:right w:val="none" w:sz="0" w:space="0" w:color="auto"/>
          </w:divBdr>
        </w:div>
        <w:div w:id="456409295">
          <w:marLeft w:val="0"/>
          <w:marRight w:val="0"/>
          <w:marTop w:val="0"/>
          <w:marBottom w:val="0"/>
          <w:divBdr>
            <w:top w:val="none" w:sz="0" w:space="0" w:color="auto"/>
            <w:left w:val="none" w:sz="0" w:space="0" w:color="auto"/>
            <w:bottom w:val="none" w:sz="0" w:space="0" w:color="auto"/>
            <w:right w:val="none" w:sz="0" w:space="0" w:color="auto"/>
          </w:divBdr>
        </w:div>
        <w:div w:id="1343050548">
          <w:marLeft w:val="0"/>
          <w:marRight w:val="0"/>
          <w:marTop w:val="0"/>
          <w:marBottom w:val="0"/>
          <w:divBdr>
            <w:top w:val="none" w:sz="0" w:space="0" w:color="auto"/>
            <w:left w:val="none" w:sz="0" w:space="0" w:color="auto"/>
            <w:bottom w:val="none" w:sz="0" w:space="0" w:color="auto"/>
            <w:right w:val="none" w:sz="0" w:space="0" w:color="auto"/>
          </w:divBdr>
        </w:div>
        <w:div w:id="2146773777">
          <w:marLeft w:val="0"/>
          <w:marRight w:val="0"/>
          <w:marTop w:val="0"/>
          <w:marBottom w:val="0"/>
          <w:divBdr>
            <w:top w:val="none" w:sz="0" w:space="0" w:color="auto"/>
            <w:left w:val="none" w:sz="0" w:space="0" w:color="auto"/>
            <w:bottom w:val="none" w:sz="0" w:space="0" w:color="auto"/>
            <w:right w:val="none" w:sz="0" w:space="0" w:color="auto"/>
          </w:divBdr>
        </w:div>
        <w:div w:id="1108231348">
          <w:marLeft w:val="0"/>
          <w:marRight w:val="0"/>
          <w:marTop w:val="0"/>
          <w:marBottom w:val="0"/>
          <w:divBdr>
            <w:top w:val="none" w:sz="0" w:space="0" w:color="auto"/>
            <w:left w:val="none" w:sz="0" w:space="0" w:color="auto"/>
            <w:bottom w:val="none" w:sz="0" w:space="0" w:color="auto"/>
            <w:right w:val="none" w:sz="0" w:space="0" w:color="auto"/>
          </w:divBdr>
        </w:div>
        <w:div w:id="1350835012">
          <w:marLeft w:val="0"/>
          <w:marRight w:val="0"/>
          <w:marTop w:val="0"/>
          <w:marBottom w:val="0"/>
          <w:divBdr>
            <w:top w:val="none" w:sz="0" w:space="0" w:color="auto"/>
            <w:left w:val="none" w:sz="0" w:space="0" w:color="auto"/>
            <w:bottom w:val="none" w:sz="0" w:space="0" w:color="auto"/>
            <w:right w:val="none" w:sz="0" w:space="0" w:color="auto"/>
          </w:divBdr>
        </w:div>
        <w:div w:id="557672161">
          <w:marLeft w:val="0"/>
          <w:marRight w:val="0"/>
          <w:marTop w:val="0"/>
          <w:marBottom w:val="0"/>
          <w:divBdr>
            <w:top w:val="none" w:sz="0" w:space="0" w:color="auto"/>
            <w:left w:val="none" w:sz="0" w:space="0" w:color="auto"/>
            <w:bottom w:val="none" w:sz="0" w:space="0" w:color="auto"/>
            <w:right w:val="none" w:sz="0" w:space="0" w:color="auto"/>
          </w:divBdr>
        </w:div>
        <w:div w:id="1811051818">
          <w:marLeft w:val="0"/>
          <w:marRight w:val="0"/>
          <w:marTop w:val="0"/>
          <w:marBottom w:val="0"/>
          <w:divBdr>
            <w:top w:val="none" w:sz="0" w:space="0" w:color="auto"/>
            <w:left w:val="none" w:sz="0" w:space="0" w:color="auto"/>
            <w:bottom w:val="none" w:sz="0" w:space="0" w:color="auto"/>
            <w:right w:val="none" w:sz="0" w:space="0" w:color="auto"/>
          </w:divBdr>
        </w:div>
        <w:div w:id="1853374828">
          <w:marLeft w:val="0"/>
          <w:marRight w:val="0"/>
          <w:marTop w:val="0"/>
          <w:marBottom w:val="0"/>
          <w:divBdr>
            <w:top w:val="none" w:sz="0" w:space="0" w:color="auto"/>
            <w:left w:val="none" w:sz="0" w:space="0" w:color="auto"/>
            <w:bottom w:val="none" w:sz="0" w:space="0" w:color="auto"/>
            <w:right w:val="none" w:sz="0" w:space="0" w:color="auto"/>
          </w:divBdr>
        </w:div>
        <w:div w:id="1565020253">
          <w:marLeft w:val="0"/>
          <w:marRight w:val="0"/>
          <w:marTop w:val="0"/>
          <w:marBottom w:val="0"/>
          <w:divBdr>
            <w:top w:val="none" w:sz="0" w:space="0" w:color="auto"/>
            <w:left w:val="none" w:sz="0" w:space="0" w:color="auto"/>
            <w:bottom w:val="none" w:sz="0" w:space="0" w:color="auto"/>
            <w:right w:val="none" w:sz="0" w:space="0" w:color="auto"/>
          </w:divBdr>
        </w:div>
        <w:div w:id="836388609">
          <w:marLeft w:val="0"/>
          <w:marRight w:val="0"/>
          <w:marTop w:val="0"/>
          <w:marBottom w:val="0"/>
          <w:divBdr>
            <w:top w:val="none" w:sz="0" w:space="0" w:color="auto"/>
            <w:left w:val="none" w:sz="0" w:space="0" w:color="auto"/>
            <w:bottom w:val="none" w:sz="0" w:space="0" w:color="auto"/>
            <w:right w:val="none" w:sz="0" w:space="0" w:color="auto"/>
          </w:divBdr>
        </w:div>
        <w:div w:id="27992843">
          <w:marLeft w:val="0"/>
          <w:marRight w:val="0"/>
          <w:marTop w:val="0"/>
          <w:marBottom w:val="0"/>
          <w:divBdr>
            <w:top w:val="none" w:sz="0" w:space="0" w:color="auto"/>
            <w:left w:val="none" w:sz="0" w:space="0" w:color="auto"/>
            <w:bottom w:val="none" w:sz="0" w:space="0" w:color="auto"/>
            <w:right w:val="none" w:sz="0" w:space="0" w:color="auto"/>
          </w:divBdr>
        </w:div>
        <w:div w:id="2069914205">
          <w:marLeft w:val="0"/>
          <w:marRight w:val="0"/>
          <w:marTop w:val="0"/>
          <w:marBottom w:val="0"/>
          <w:divBdr>
            <w:top w:val="none" w:sz="0" w:space="0" w:color="auto"/>
            <w:left w:val="none" w:sz="0" w:space="0" w:color="auto"/>
            <w:bottom w:val="none" w:sz="0" w:space="0" w:color="auto"/>
            <w:right w:val="none" w:sz="0" w:space="0" w:color="auto"/>
          </w:divBdr>
        </w:div>
        <w:div w:id="779186827">
          <w:marLeft w:val="0"/>
          <w:marRight w:val="0"/>
          <w:marTop w:val="0"/>
          <w:marBottom w:val="0"/>
          <w:divBdr>
            <w:top w:val="none" w:sz="0" w:space="0" w:color="auto"/>
            <w:left w:val="none" w:sz="0" w:space="0" w:color="auto"/>
            <w:bottom w:val="none" w:sz="0" w:space="0" w:color="auto"/>
            <w:right w:val="none" w:sz="0" w:space="0" w:color="auto"/>
          </w:divBdr>
        </w:div>
        <w:div w:id="1741052680">
          <w:marLeft w:val="0"/>
          <w:marRight w:val="0"/>
          <w:marTop w:val="0"/>
          <w:marBottom w:val="0"/>
          <w:divBdr>
            <w:top w:val="none" w:sz="0" w:space="0" w:color="auto"/>
            <w:left w:val="none" w:sz="0" w:space="0" w:color="auto"/>
            <w:bottom w:val="none" w:sz="0" w:space="0" w:color="auto"/>
            <w:right w:val="none" w:sz="0" w:space="0" w:color="auto"/>
          </w:divBdr>
        </w:div>
        <w:div w:id="2004355251">
          <w:marLeft w:val="0"/>
          <w:marRight w:val="0"/>
          <w:marTop w:val="0"/>
          <w:marBottom w:val="0"/>
          <w:divBdr>
            <w:top w:val="none" w:sz="0" w:space="0" w:color="auto"/>
            <w:left w:val="none" w:sz="0" w:space="0" w:color="auto"/>
            <w:bottom w:val="none" w:sz="0" w:space="0" w:color="auto"/>
            <w:right w:val="none" w:sz="0" w:space="0" w:color="auto"/>
          </w:divBdr>
        </w:div>
        <w:div w:id="1399548363">
          <w:marLeft w:val="0"/>
          <w:marRight w:val="0"/>
          <w:marTop w:val="0"/>
          <w:marBottom w:val="0"/>
          <w:divBdr>
            <w:top w:val="none" w:sz="0" w:space="0" w:color="auto"/>
            <w:left w:val="none" w:sz="0" w:space="0" w:color="auto"/>
            <w:bottom w:val="none" w:sz="0" w:space="0" w:color="auto"/>
            <w:right w:val="none" w:sz="0" w:space="0" w:color="auto"/>
          </w:divBdr>
        </w:div>
        <w:div w:id="977222784">
          <w:marLeft w:val="0"/>
          <w:marRight w:val="0"/>
          <w:marTop w:val="0"/>
          <w:marBottom w:val="0"/>
          <w:divBdr>
            <w:top w:val="none" w:sz="0" w:space="0" w:color="auto"/>
            <w:left w:val="none" w:sz="0" w:space="0" w:color="auto"/>
            <w:bottom w:val="none" w:sz="0" w:space="0" w:color="auto"/>
            <w:right w:val="none" w:sz="0" w:space="0" w:color="auto"/>
          </w:divBdr>
        </w:div>
        <w:div w:id="542449869">
          <w:marLeft w:val="0"/>
          <w:marRight w:val="0"/>
          <w:marTop w:val="0"/>
          <w:marBottom w:val="0"/>
          <w:divBdr>
            <w:top w:val="none" w:sz="0" w:space="0" w:color="auto"/>
            <w:left w:val="none" w:sz="0" w:space="0" w:color="auto"/>
            <w:bottom w:val="none" w:sz="0" w:space="0" w:color="auto"/>
            <w:right w:val="none" w:sz="0" w:space="0" w:color="auto"/>
          </w:divBdr>
        </w:div>
        <w:div w:id="1472795709">
          <w:marLeft w:val="0"/>
          <w:marRight w:val="0"/>
          <w:marTop w:val="0"/>
          <w:marBottom w:val="0"/>
          <w:divBdr>
            <w:top w:val="none" w:sz="0" w:space="0" w:color="auto"/>
            <w:left w:val="none" w:sz="0" w:space="0" w:color="auto"/>
            <w:bottom w:val="none" w:sz="0" w:space="0" w:color="auto"/>
            <w:right w:val="none" w:sz="0" w:space="0" w:color="auto"/>
          </w:divBdr>
        </w:div>
        <w:div w:id="94860527">
          <w:marLeft w:val="0"/>
          <w:marRight w:val="0"/>
          <w:marTop w:val="0"/>
          <w:marBottom w:val="0"/>
          <w:divBdr>
            <w:top w:val="none" w:sz="0" w:space="0" w:color="auto"/>
            <w:left w:val="none" w:sz="0" w:space="0" w:color="auto"/>
            <w:bottom w:val="none" w:sz="0" w:space="0" w:color="auto"/>
            <w:right w:val="none" w:sz="0" w:space="0" w:color="auto"/>
          </w:divBdr>
        </w:div>
        <w:div w:id="598485529">
          <w:marLeft w:val="0"/>
          <w:marRight w:val="0"/>
          <w:marTop w:val="0"/>
          <w:marBottom w:val="0"/>
          <w:divBdr>
            <w:top w:val="none" w:sz="0" w:space="0" w:color="auto"/>
            <w:left w:val="none" w:sz="0" w:space="0" w:color="auto"/>
            <w:bottom w:val="none" w:sz="0" w:space="0" w:color="auto"/>
            <w:right w:val="none" w:sz="0" w:space="0" w:color="auto"/>
          </w:divBdr>
        </w:div>
        <w:div w:id="458302341">
          <w:marLeft w:val="0"/>
          <w:marRight w:val="0"/>
          <w:marTop w:val="0"/>
          <w:marBottom w:val="0"/>
          <w:divBdr>
            <w:top w:val="none" w:sz="0" w:space="0" w:color="auto"/>
            <w:left w:val="none" w:sz="0" w:space="0" w:color="auto"/>
            <w:bottom w:val="none" w:sz="0" w:space="0" w:color="auto"/>
            <w:right w:val="none" w:sz="0" w:space="0" w:color="auto"/>
          </w:divBdr>
        </w:div>
        <w:div w:id="1066487814">
          <w:marLeft w:val="0"/>
          <w:marRight w:val="0"/>
          <w:marTop w:val="0"/>
          <w:marBottom w:val="0"/>
          <w:divBdr>
            <w:top w:val="none" w:sz="0" w:space="0" w:color="auto"/>
            <w:left w:val="none" w:sz="0" w:space="0" w:color="auto"/>
            <w:bottom w:val="none" w:sz="0" w:space="0" w:color="auto"/>
            <w:right w:val="none" w:sz="0" w:space="0" w:color="auto"/>
          </w:divBdr>
        </w:div>
        <w:div w:id="140273254">
          <w:marLeft w:val="0"/>
          <w:marRight w:val="0"/>
          <w:marTop w:val="0"/>
          <w:marBottom w:val="0"/>
          <w:divBdr>
            <w:top w:val="none" w:sz="0" w:space="0" w:color="auto"/>
            <w:left w:val="none" w:sz="0" w:space="0" w:color="auto"/>
            <w:bottom w:val="none" w:sz="0" w:space="0" w:color="auto"/>
            <w:right w:val="none" w:sz="0" w:space="0" w:color="auto"/>
          </w:divBdr>
        </w:div>
        <w:div w:id="2111705520">
          <w:marLeft w:val="0"/>
          <w:marRight w:val="0"/>
          <w:marTop w:val="0"/>
          <w:marBottom w:val="0"/>
          <w:divBdr>
            <w:top w:val="none" w:sz="0" w:space="0" w:color="auto"/>
            <w:left w:val="none" w:sz="0" w:space="0" w:color="auto"/>
            <w:bottom w:val="none" w:sz="0" w:space="0" w:color="auto"/>
            <w:right w:val="none" w:sz="0" w:space="0" w:color="auto"/>
          </w:divBdr>
        </w:div>
        <w:div w:id="176775239">
          <w:marLeft w:val="0"/>
          <w:marRight w:val="0"/>
          <w:marTop w:val="0"/>
          <w:marBottom w:val="0"/>
          <w:divBdr>
            <w:top w:val="none" w:sz="0" w:space="0" w:color="auto"/>
            <w:left w:val="none" w:sz="0" w:space="0" w:color="auto"/>
            <w:bottom w:val="none" w:sz="0" w:space="0" w:color="auto"/>
            <w:right w:val="none" w:sz="0" w:space="0" w:color="auto"/>
          </w:divBdr>
        </w:div>
        <w:div w:id="441655423">
          <w:marLeft w:val="0"/>
          <w:marRight w:val="0"/>
          <w:marTop w:val="0"/>
          <w:marBottom w:val="0"/>
          <w:divBdr>
            <w:top w:val="none" w:sz="0" w:space="0" w:color="auto"/>
            <w:left w:val="none" w:sz="0" w:space="0" w:color="auto"/>
            <w:bottom w:val="none" w:sz="0" w:space="0" w:color="auto"/>
            <w:right w:val="none" w:sz="0" w:space="0" w:color="auto"/>
          </w:divBdr>
        </w:div>
      </w:divsChild>
    </w:div>
    <w:div w:id="1400328481">
      <w:bodyDiv w:val="1"/>
      <w:marLeft w:val="0"/>
      <w:marRight w:val="0"/>
      <w:marTop w:val="0"/>
      <w:marBottom w:val="0"/>
      <w:divBdr>
        <w:top w:val="none" w:sz="0" w:space="0" w:color="auto"/>
        <w:left w:val="none" w:sz="0" w:space="0" w:color="auto"/>
        <w:bottom w:val="none" w:sz="0" w:space="0" w:color="auto"/>
        <w:right w:val="none" w:sz="0" w:space="0" w:color="auto"/>
      </w:divBdr>
      <w:divsChild>
        <w:div w:id="1966236205">
          <w:marLeft w:val="0"/>
          <w:marRight w:val="0"/>
          <w:marTop w:val="0"/>
          <w:marBottom w:val="0"/>
          <w:divBdr>
            <w:top w:val="none" w:sz="0" w:space="0" w:color="auto"/>
            <w:left w:val="none" w:sz="0" w:space="0" w:color="auto"/>
            <w:bottom w:val="none" w:sz="0" w:space="0" w:color="auto"/>
            <w:right w:val="none" w:sz="0" w:space="0" w:color="auto"/>
          </w:divBdr>
        </w:div>
        <w:div w:id="2030788409">
          <w:marLeft w:val="0"/>
          <w:marRight w:val="0"/>
          <w:marTop w:val="0"/>
          <w:marBottom w:val="0"/>
          <w:divBdr>
            <w:top w:val="none" w:sz="0" w:space="0" w:color="auto"/>
            <w:left w:val="none" w:sz="0" w:space="0" w:color="auto"/>
            <w:bottom w:val="none" w:sz="0" w:space="0" w:color="auto"/>
            <w:right w:val="none" w:sz="0" w:space="0" w:color="auto"/>
          </w:divBdr>
        </w:div>
        <w:div w:id="810633371">
          <w:marLeft w:val="0"/>
          <w:marRight w:val="0"/>
          <w:marTop w:val="0"/>
          <w:marBottom w:val="0"/>
          <w:divBdr>
            <w:top w:val="none" w:sz="0" w:space="0" w:color="auto"/>
            <w:left w:val="none" w:sz="0" w:space="0" w:color="auto"/>
            <w:bottom w:val="none" w:sz="0" w:space="0" w:color="auto"/>
            <w:right w:val="none" w:sz="0" w:space="0" w:color="auto"/>
          </w:divBdr>
        </w:div>
        <w:div w:id="2029986632">
          <w:marLeft w:val="0"/>
          <w:marRight w:val="0"/>
          <w:marTop w:val="0"/>
          <w:marBottom w:val="0"/>
          <w:divBdr>
            <w:top w:val="none" w:sz="0" w:space="0" w:color="auto"/>
            <w:left w:val="none" w:sz="0" w:space="0" w:color="auto"/>
            <w:bottom w:val="none" w:sz="0" w:space="0" w:color="auto"/>
            <w:right w:val="none" w:sz="0" w:space="0" w:color="auto"/>
          </w:divBdr>
        </w:div>
        <w:div w:id="446504214">
          <w:marLeft w:val="0"/>
          <w:marRight w:val="0"/>
          <w:marTop w:val="0"/>
          <w:marBottom w:val="0"/>
          <w:divBdr>
            <w:top w:val="none" w:sz="0" w:space="0" w:color="auto"/>
            <w:left w:val="none" w:sz="0" w:space="0" w:color="auto"/>
            <w:bottom w:val="none" w:sz="0" w:space="0" w:color="auto"/>
            <w:right w:val="none" w:sz="0" w:space="0" w:color="auto"/>
          </w:divBdr>
        </w:div>
        <w:div w:id="1985305788">
          <w:marLeft w:val="0"/>
          <w:marRight w:val="0"/>
          <w:marTop w:val="0"/>
          <w:marBottom w:val="0"/>
          <w:divBdr>
            <w:top w:val="none" w:sz="0" w:space="0" w:color="auto"/>
            <w:left w:val="none" w:sz="0" w:space="0" w:color="auto"/>
            <w:bottom w:val="none" w:sz="0" w:space="0" w:color="auto"/>
            <w:right w:val="none" w:sz="0" w:space="0" w:color="auto"/>
          </w:divBdr>
        </w:div>
        <w:div w:id="1192569561">
          <w:marLeft w:val="0"/>
          <w:marRight w:val="0"/>
          <w:marTop w:val="0"/>
          <w:marBottom w:val="0"/>
          <w:divBdr>
            <w:top w:val="none" w:sz="0" w:space="0" w:color="auto"/>
            <w:left w:val="none" w:sz="0" w:space="0" w:color="auto"/>
            <w:bottom w:val="none" w:sz="0" w:space="0" w:color="auto"/>
            <w:right w:val="none" w:sz="0" w:space="0" w:color="auto"/>
          </w:divBdr>
        </w:div>
        <w:div w:id="1469859337">
          <w:marLeft w:val="0"/>
          <w:marRight w:val="0"/>
          <w:marTop w:val="0"/>
          <w:marBottom w:val="0"/>
          <w:divBdr>
            <w:top w:val="none" w:sz="0" w:space="0" w:color="auto"/>
            <w:left w:val="none" w:sz="0" w:space="0" w:color="auto"/>
            <w:bottom w:val="none" w:sz="0" w:space="0" w:color="auto"/>
            <w:right w:val="none" w:sz="0" w:space="0" w:color="auto"/>
          </w:divBdr>
        </w:div>
        <w:div w:id="1554195396">
          <w:marLeft w:val="0"/>
          <w:marRight w:val="0"/>
          <w:marTop w:val="0"/>
          <w:marBottom w:val="0"/>
          <w:divBdr>
            <w:top w:val="none" w:sz="0" w:space="0" w:color="auto"/>
            <w:left w:val="none" w:sz="0" w:space="0" w:color="auto"/>
            <w:bottom w:val="none" w:sz="0" w:space="0" w:color="auto"/>
            <w:right w:val="none" w:sz="0" w:space="0" w:color="auto"/>
          </w:divBdr>
        </w:div>
        <w:div w:id="536086562">
          <w:marLeft w:val="0"/>
          <w:marRight w:val="0"/>
          <w:marTop w:val="0"/>
          <w:marBottom w:val="0"/>
          <w:divBdr>
            <w:top w:val="none" w:sz="0" w:space="0" w:color="auto"/>
            <w:left w:val="none" w:sz="0" w:space="0" w:color="auto"/>
            <w:bottom w:val="none" w:sz="0" w:space="0" w:color="auto"/>
            <w:right w:val="none" w:sz="0" w:space="0" w:color="auto"/>
          </w:divBdr>
        </w:div>
        <w:div w:id="74592870">
          <w:marLeft w:val="0"/>
          <w:marRight w:val="0"/>
          <w:marTop w:val="0"/>
          <w:marBottom w:val="0"/>
          <w:divBdr>
            <w:top w:val="none" w:sz="0" w:space="0" w:color="auto"/>
            <w:left w:val="none" w:sz="0" w:space="0" w:color="auto"/>
            <w:bottom w:val="none" w:sz="0" w:space="0" w:color="auto"/>
            <w:right w:val="none" w:sz="0" w:space="0" w:color="auto"/>
          </w:divBdr>
        </w:div>
        <w:div w:id="178979889">
          <w:marLeft w:val="0"/>
          <w:marRight w:val="0"/>
          <w:marTop w:val="0"/>
          <w:marBottom w:val="0"/>
          <w:divBdr>
            <w:top w:val="none" w:sz="0" w:space="0" w:color="auto"/>
            <w:left w:val="none" w:sz="0" w:space="0" w:color="auto"/>
            <w:bottom w:val="none" w:sz="0" w:space="0" w:color="auto"/>
            <w:right w:val="none" w:sz="0" w:space="0" w:color="auto"/>
          </w:divBdr>
        </w:div>
        <w:div w:id="1553879166">
          <w:marLeft w:val="0"/>
          <w:marRight w:val="0"/>
          <w:marTop w:val="0"/>
          <w:marBottom w:val="0"/>
          <w:divBdr>
            <w:top w:val="none" w:sz="0" w:space="0" w:color="auto"/>
            <w:left w:val="none" w:sz="0" w:space="0" w:color="auto"/>
            <w:bottom w:val="none" w:sz="0" w:space="0" w:color="auto"/>
            <w:right w:val="none" w:sz="0" w:space="0" w:color="auto"/>
          </w:divBdr>
        </w:div>
        <w:div w:id="349572074">
          <w:marLeft w:val="0"/>
          <w:marRight w:val="0"/>
          <w:marTop w:val="0"/>
          <w:marBottom w:val="0"/>
          <w:divBdr>
            <w:top w:val="none" w:sz="0" w:space="0" w:color="auto"/>
            <w:left w:val="none" w:sz="0" w:space="0" w:color="auto"/>
            <w:bottom w:val="none" w:sz="0" w:space="0" w:color="auto"/>
            <w:right w:val="none" w:sz="0" w:space="0" w:color="auto"/>
          </w:divBdr>
        </w:div>
        <w:div w:id="642806822">
          <w:marLeft w:val="0"/>
          <w:marRight w:val="0"/>
          <w:marTop w:val="0"/>
          <w:marBottom w:val="0"/>
          <w:divBdr>
            <w:top w:val="none" w:sz="0" w:space="0" w:color="auto"/>
            <w:left w:val="none" w:sz="0" w:space="0" w:color="auto"/>
            <w:bottom w:val="none" w:sz="0" w:space="0" w:color="auto"/>
            <w:right w:val="none" w:sz="0" w:space="0" w:color="auto"/>
          </w:divBdr>
        </w:div>
        <w:div w:id="2096511931">
          <w:marLeft w:val="0"/>
          <w:marRight w:val="0"/>
          <w:marTop w:val="0"/>
          <w:marBottom w:val="0"/>
          <w:divBdr>
            <w:top w:val="none" w:sz="0" w:space="0" w:color="auto"/>
            <w:left w:val="none" w:sz="0" w:space="0" w:color="auto"/>
            <w:bottom w:val="none" w:sz="0" w:space="0" w:color="auto"/>
            <w:right w:val="none" w:sz="0" w:space="0" w:color="auto"/>
          </w:divBdr>
        </w:div>
        <w:div w:id="438794950">
          <w:marLeft w:val="0"/>
          <w:marRight w:val="0"/>
          <w:marTop w:val="0"/>
          <w:marBottom w:val="0"/>
          <w:divBdr>
            <w:top w:val="none" w:sz="0" w:space="0" w:color="auto"/>
            <w:left w:val="none" w:sz="0" w:space="0" w:color="auto"/>
            <w:bottom w:val="none" w:sz="0" w:space="0" w:color="auto"/>
            <w:right w:val="none" w:sz="0" w:space="0" w:color="auto"/>
          </w:divBdr>
        </w:div>
        <w:div w:id="983656369">
          <w:marLeft w:val="0"/>
          <w:marRight w:val="0"/>
          <w:marTop w:val="0"/>
          <w:marBottom w:val="0"/>
          <w:divBdr>
            <w:top w:val="none" w:sz="0" w:space="0" w:color="auto"/>
            <w:left w:val="none" w:sz="0" w:space="0" w:color="auto"/>
            <w:bottom w:val="none" w:sz="0" w:space="0" w:color="auto"/>
            <w:right w:val="none" w:sz="0" w:space="0" w:color="auto"/>
          </w:divBdr>
        </w:div>
        <w:div w:id="505094404">
          <w:marLeft w:val="0"/>
          <w:marRight w:val="0"/>
          <w:marTop w:val="0"/>
          <w:marBottom w:val="0"/>
          <w:divBdr>
            <w:top w:val="none" w:sz="0" w:space="0" w:color="auto"/>
            <w:left w:val="none" w:sz="0" w:space="0" w:color="auto"/>
            <w:bottom w:val="none" w:sz="0" w:space="0" w:color="auto"/>
            <w:right w:val="none" w:sz="0" w:space="0" w:color="auto"/>
          </w:divBdr>
        </w:div>
        <w:div w:id="786967581">
          <w:marLeft w:val="0"/>
          <w:marRight w:val="0"/>
          <w:marTop w:val="0"/>
          <w:marBottom w:val="0"/>
          <w:divBdr>
            <w:top w:val="none" w:sz="0" w:space="0" w:color="auto"/>
            <w:left w:val="none" w:sz="0" w:space="0" w:color="auto"/>
            <w:bottom w:val="none" w:sz="0" w:space="0" w:color="auto"/>
            <w:right w:val="none" w:sz="0" w:space="0" w:color="auto"/>
          </w:divBdr>
        </w:div>
        <w:div w:id="1871915410">
          <w:marLeft w:val="0"/>
          <w:marRight w:val="0"/>
          <w:marTop w:val="0"/>
          <w:marBottom w:val="0"/>
          <w:divBdr>
            <w:top w:val="none" w:sz="0" w:space="0" w:color="auto"/>
            <w:left w:val="none" w:sz="0" w:space="0" w:color="auto"/>
            <w:bottom w:val="none" w:sz="0" w:space="0" w:color="auto"/>
            <w:right w:val="none" w:sz="0" w:space="0" w:color="auto"/>
          </w:divBdr>
        </w:div>
        <w:div w:id="1513686401">
          <w:marLeft w:val="0"/>
          <w:marRight w:val="0"/>
          <w:marTop w:val="0"/>
          <w:marBottom w:val="0"/>
          <w:divBdr>
            <w:top w:val="none" w:sz="0" w:space="0" w:color="auto"/>
            <w:left w:val="none" w:sz="0" w:space="0" w:color="auto"/>
            <w:bottom w:val="none" w:sz="0" w:space="0" w:color="auto"/>
            <w:right w:val="none" w:sz="0" w:space="0" w:color="auto"/>
          </w:divBdr>
        </w:div>
        <w:div w:id="995382440">
          <w:marLeft w:val="0"/>
          <w:marRight w:val="0"/>
          <w:marTop w:val="0"/>
          <w:marBottom w:val="0"/>
          <w:divBdr>
            <w:top w:val="none" w:sz="0" w:space="0" w:color="auto"/>
            <w:left w:val="none" w:sz="0" w:space="0" w:color="auto"/>
            <w:bottom w:val="none" w:sz="0" w:space="0" w:color="auto"/>
            <w:right w:val="none" w:sz="0" w:space="0" w:color="auto"/>
          </w:divBdr>
        </w:div>
      </w:divsChild>
    </w:div>
    <w:div w:id="1530610307">
      <w:bodyDiv w:val="1"/>
      <w:marLeft w:val="0"/>
      <w:marRight w:val="0"/>
      <w:marTop w:val="0"/>
      <w:marBottom w:val="0"/>
      <w:divBdr>
        <w:top w:val="none" w:sz="0" w:space="0" w:color="auto"/>
        <w:left w:val="none" w:sz="0" w:space="0" w:color="auto"/>
        <w:bottom w:val="none" w:sz="0" w:space="0" w:color="auto"/>
        <w:right w:val="none" w:sz="0" w:space="0" w:color="auto"/>
      </w:divBdr>
      <w:divsChild>
        <w:div w:id="996224075">
          <w:marLeft w:val="0"/>
          <w:marRight w:val="0"/>
          <w:marTop w:val="0"/>
          <w:marBottom w:val="0"/>
          <w:divBdr>
            <w:top w:val="none" w:sz="0" w:space="0" w:color="auto"/>
            <w:left w:val="none" w:sz="0" w:space="0" w:color="auto"/>
            <w:bottom w:val="none" w:sz="0" w:space="0" w:color="auto"/>
            <w:right w:val="none" w:sz="0" w:space="0" w:color="auto"/>
          </w:divBdr>
        </w:div>
        <w:div w:id="1555848952">
          <w:marLeft w:val="0"/>
          <w:marRight w:val="0"/>
          <w:marTop w:val="0"/>
          <w:marBottom w:val="0"/>
          <w:divBdr>
            <w:top w:val="none" w:sz="0" w:space="0" w:color="auto"/>
            <w:left w:val="none" w:sz="0" w:space="0" w:color="auto"/>
            <w:bottom w:val="none" w:sz="0" w:space="0" w:color="auto"/>
            <w:right w:val="none" w:sz="0" w:space="0" w:color="auto"/>
          </w:divBdr>
        </w:div>
        <w:div w:id="1878270821">
          <w:marLeft w:val="0"/>
          <w:marRight w:val="0"/>
          <w:marTop w:val="0"/>
          <w:marBottom w:val="0"/>
          <w:divBdr>
            <w:top w:val="none" w:sz="0" w:space="0" w:color="auto"/>
            <w:left w:val="none" w:sz="0" w:space="0" w:color="auto"/>
            <w:bottom w:val="none" w:sz="0" w:space="0" w:color="auto"/>
            <w:right w:val="none" w:sz="0" w:space="0" w:color="auto"/>
          </w:divBdr>
        </w:div>
        <w:div w:id="1724522464">
          <w:marLeft w:val="0"/>
          <w:marRight w:val="0"/>
          <w:marTop w:val="0"/>
          <w:marBottom w:val="0"/>
          <w:divBdr>
            <w:top w:val="none" w:sz="0" w:space="0" w:color="auto"/>
            <w:left w:val="none" w:sz="0" w:space="0" w:color="auto"/>
            <w:bottom w:val="none" w:sz="0" w:space="0" w:color="auto"/>
            <w:right w:val="none" w:sz="0" w:space="0" w:color="auto"/>
          </w:divBdr>
        </w:div>
        <w:div w:id="1640107572">
          <w:marLeft w:val="0"/>
          <w:marRight w:val="0"/>
          <w:marTop w:val="0"/>
          <w:marBottom w:val="0"/>
          <w:divBdr>
            <w:top w:val="none" w:sz="0" w:space="0" w:color="auto"/>
            <w:left w:val="none" w:sz="0" w:space="0" w:color="auto"/>
            <w:bottom w:val="none" w:sz="0" w:space="0" w:color="auto"/>
            <w:right w:val="none" w:sz="0" w:space="0" w:color="auto"/>
          </w:divBdr>
        </w:div>
        <w:div w:id="2089228690">
          <w:marLeft w:val="0"/>
          <w:marRight w:val="0"/>
          <w:marTop w:val="0"/>
          <w:marBottom w:val="0"/>
          <w:divBdr>
            <w:top w:val="none" w:sz="0" w:space="0" w:color="auto"/>
            <w:left w:val="none" w:sz="0" w:space="0" w:color="auto"/>
            <w:bottom w:val="none" w:sz="0" w:space="0" w:color="auto"/>
            <w:right w:val="none" w:sz="0" w:space="0" w:color="auto"/>
          </w:divBdr>
        </w:div>
        <w:div w:id="105006481">
          <w:marLeft w:val="0"/>
          <w:marRight w:val="0"/>
          <w:marTop w:val="0"/>
          <w:marBottom w:val="0"/>
          <w:divBdr>
            <w:top w:val="none" w:sz="0" w:space="0" w:color="auto"/>
            <w:left w:val="none" w:sz="0" w:space="0" w:color="auto"/>
            <w:bottom w:val="none" w:sz="0" w:space="0" w:color="auto"/>
            <w:right w:val="none" w:sz="0" w:space="0" w:color="auto"/>
          </w:divBdr>
        </w:div>
        <w:div w:id="1687319022">
          <w:marLeft w:val="0"/>
          <w:marRight w:val="0"/>
          <w:marTop w:val="0"/>
          <w:marBottom w:val="0"/>
          <w:divBdr>
            <w:top w:val="none" w:sz="0" w:space="0" w:color="auto"/>
            <w:left w:val="none" w:sz="0" w:space="0" w:color="auto"/>
            <w:bottom w:val="none" w:sz="0" w:space="0" w:color="auto"/>
            <w:right w:val="none" w:sz="0" w:space="0" w:color="auto"/>
          </w:divBdr>
        </w:div>
        <w:div w:id="1924682010">
          <w:marLeft w:val="0"/>
          <w:marRight w:val="0"/>
          <w:marTop w:val="0"/>
          <w:marBottom w:val="0"/>
          <w:divBdr>
            <w:top w:val="none" w:sz="0" w:space="0" w:color="auto"/>
            <w:left w:val="none" w:sz="0" w:space="0" w:color="auto"/>
            <w:bottom w:val="none" w:sz="0" w:space="0" w:color="auto"/>
            <w:right w:val="none" w:sz="0" w:space="0" w:color="auto"/>
          </w:divBdr>
        </w:div>
        <w:div w:id="1809937490">
          <w:marLeft w:val="0"/>
          <w:marRight w:val="0"/>
          <w:marTop w:val="0"/>
          <w:marBottom w:val="0"/>
          <w:divBdr>
            <w:top w:val="none" w:sz="0" w:space="0" w:color="auto"/>
            <w:left w:val="none" w:sz="0" w:space="0" w:color="auto"/>
            <w:bottom w:val="none" w:sz="0" w:space="0" w:color="auto"/>
            <w:right w:val="none" w:sz="0" w:space="0" w:color="auto"/>
          </w:divBdr>
        </w:div>
        <w:div w:id="104278941">
          <w:marLeft w:val="0"/>
          <w:marRight w:val="0"/>
          <w:marTop w:val="0"/>
          <w:marBottom w:val="0"/>
          <w:divBdr>
            <w:top w:val="none" w:sz="0" w:space="0" w:color="auto"/>
            <w:left w:val="none" w:sz="0" w:space="0" w:color="auto"/>
            <w:bottom w:val="none" w:sz="0" w:space="0" w:color="auto"/>
            <w:right w:val="none" w:sz="0" w:space="0" w:color="auto"/>
          </w:divBdr>
        </w:div>
        <w:div w:id="1308243087">
          <w:marLeft w:val="0"/>
          <w:marRight w:val="0"/>
          <w:marTop w:val="0"/>
          <w:marBottom w:val="0"/>
          <w:divBdr>
            <w:top w:val="none" w:sz="0" w:space="0" w:color="auto"/>
            <w:left w:val="none" w:sz="0" w:space="0" w:color="auto"/>
            <w:bottom w:val="none" w:sz="0" w:space="0" w:color="auto"/>
            <w:right w:val="none" w:sz="0" w:space="0" w:color="auto"/>
          </w:divBdr>
        </w:div>
        <w:div w:id="1556967481">
          <w:marLeft w:val="0"/>
          <w:marRight w:val="0"/>
          <w:marTop w:val="0"/>
          <w:marBottom w:val="0"/>
          <w:divBdr>
            <w:top w:val="none" w:sz="0" w:space="0" w:color="auto"/>
            <w:left w:val="none" w:sz="0" w:space="0" w:color="auto"/>
            <w:bottom w:val="none" w:sz="0" w:space="0" w:color="auto"/>
            <w:right w:val="none" w:sz="0" w:space="0" w:color="auto"/>
          </w:divBdr>
        </w:div>
        <w:div w:id="1760132689">
          <w:marLeft w:val="0"/>
          <w:marRight w:val="0"/>
          <w:marTop w:val="0"/>
          <w:marBottom w:val="0"/>
          <w:divBdr>
            <w:top w:val="none" w:sz="0" w:space="0" w:color="auto"/>
            <w:left w:val="none" w:sz="0" w:space="0" w:color="auto"/>
            <w:bottom w:val="none" w:sz="0" w:space="0" w:color="auto"/>
            <w:right w:val="none" w:sz="0" w:space="0" w:color="auto"/>
          </w:divBdr>
        </w:div>
        <w:div w:id="72090185">
          <w:marLeft w:val="0"/>
          <w:marRight w:val="0"/>
          <w:marTop w:val="0"/>
          <w:marBottom w:val="0"/>
          <w:divBdr>
            <w:top w:val="none" w:sz="0" w:space="0" w:color="auto"/>
            <w:left w:val="none" w:sz="0" w:space="0" w:color="auto"/>
            <w:bottom w:val="none" w:sz="0" w:space="0" w:color="auto"/>
            <w:right w:val="none" w:sz="0" w:space="0" w:color="auto"/>
          </w:divBdr>
        </w:div>
        <w:div w:id="639923772">
          <w:marLeft w:val="0"/>
          <w:marRight w:val="0"/>
          <w:marTop w:val="0"/>
          <w:marBottom w:val="0"/>
          <w:divBdr>
            <w:top w:val="none" w:sz="0" w:space="0" w:color="auto"/>
            <w:left w:val="none" w:sz="0" w:space="0" w:color="auto"/>
            <w:bottom w:val="none" w:sz="0" w:space="0" w:color="auto"/>
            <w:right w:val="none" w:sz="0" w:space="0" w:color="auto"/>
          </w:divBdr>
        </w:div>
        <w:div w:id="356002717">
          <w:marLeft w:val="0"/>
          <w:marRight w:val="0"/>
          <w:marTop w:val="0"/>
          <w:marBottom w:val="0"/>
          <w:divBdr>
            <w:top w:val="none" w:sz="0" w:space="0" w:color="auto"/>
            <w:left w:val="none" w:sz="0" w:space="0" w:color="auto"/>
            <w:bottom w:val="none" w:sz="0" w:space="0" w:color="auto"/>
            <w:right w:val="none" w:sz="0" w:space="0" w:color="auto"/>
          </w:divBdr>
        </w:div>
        <w:div w:id="766850901">
          <w:marLeft w:val="0"/>
          <w:marRight w:val="0"/>
          <w:marTop w:val="0"/>
          <w:marBottom w:val="0"/>
          <w:divBdr>
            <w:top w:val="none" w:sz="0" w:space="0" w:color="auto"/>
            <w:left w:val="none" w:sz="0" w:space="0" w:color="auto"/>
            <w:bottom w:val="none" w:sz="0" w:space="0" w:color="auto"/>
            <w:right w:val="none" w:sz="0" w:space="0" w:color="auto"/>
          </w:divBdr>
        </w:div>
        <w:div w:id="1263998115">
          <w:marLeft w:val="0"/>
          <w:marRight w:val="0"/>
          <w:marTop w:val="0"/>
          <w:marBottom w:val="0"/>
          <w:divBdr>
            <w:top w:val="none" w:sz="0" w:space="0" w:color="auto"/>
            <w:left w:val="none" w:sz="0" w:space="0" w:color="auto"/>
            <w:bottom w:val="none" w:sz="0" w:space="0" w:color="auto"/>
            <w:right w:val="none" w:sz="0" w:space="0" w:color="auto"/>
          </w:divBdr>
        </w:div>
        <w:div w:id="1210655515">
          <w:marLeft w:val="0"/>
          <w:marRight w:val="0"/>
          <w:marTop w:val="0"/>
          <w:marBottom w:val="0"/>
          <w:divBdr>
            <w:top w:val="none" w:sz="0" w:space="0" w:color="auto"/>
            <w:left w:val="none" w:sz="0" w:space="0" w:color="auto"/>
            <w:bottom w:val="none" w:sz="0" w:space="0" w:color="auto"/>
            <w:right w:val="none" w:sz="0" w:space="0" w:color="auto"/>
          </w:divBdr>
        </w:div>
        <w:div w:id="1315524132">
          <w:marLeft w:val="0"/>
          <w:marRight w:val="0"/>
          <w:marTop w:val="0"/>
          <w:marBottom w:val="0"/>
          <w:divBdr>
            <w:top w:val="none" w:sz="0" w:space="0" w:color="auto"/>
            <w:left w:val="none" w:sz="0" w:space="0" w:color="auto"/>
            <w:bottom w:val="none" w:sz="0" w:space="0" w:color="auto"/>
            <w:right w:val="none" w:sz="0" w:space="0" w:color="auto"/>
          </w:divBdr>
        </w:div>
        <w:div w:id="1327248721">
          <w:marLeft w:val="0"/>
          <w:marRight w:val="0"/>
          <w:marTop w:val="0"/>
          <w:marBottom w:val="0"/>
          <w:divBdr>
            <w:top w:val="none" w:sz="0" w:space="0" w:color="auto"/>
            <w:left w:val="none" w:sz="0" w:space="0" w:color="auto"/>
            <w:bottom w:val="none" w:sz="0" w:space="0" w:color="auto"/>
            <w:right w:val="none" w:sz="0" w:space="0" w:color="auto"/>
          </w:divBdr>
        </w:div>
        <w:div w:id="2114663690">
          <w:marLeft w:val="0"/>
          <w:marRight w:val="0"/>
          <w:marTop w:val="0"/>
          <w:marBottom w:val="0"/>
          <w:divBdr>
            <w:top w:val="none" w:sz="0" w:space="0" w:color="auto"/>
            <w:left w:val="none" w:sz="0" w:space="0" w:color="auto"/>
            <w:bottom w:val="none" w:sz="0" w:space="0" w:color="auto"/>
            <w:right w:val="none" w:sz="0" w:space="0" w:color="auto"/>
          </w:divBdr>
        </w:div>
        <w:div w:id="1447384578">
          <w:marLeft w:val="0"/>
          <w:marRight w:val="0"/>
          <w:marTop w:val="0"/>
          <w:marBottom w:val="0"/>
          <w:divBdr>
            <w:top w:val="none" w:sz="0" w:space="0" w:color="auto"/>
            <w:left w:val="none" w:sz="0" w:space="0" w:color="auto"/>
            <w:bottom w:val="none" w:sz="0" w:space="0" w:color="auto"/>
            <w:right w:val="none" w:sz="0" w:space="0" w:color="auto"/>
          </w:divBdr>
        </w:div>
        <w:div w:id="1044066656">
          <w:marLeft w:val="0"/>
          <w:marRight w:val="0"/>
          <w:marTop w:val="0"/>
          <w:marBottom w:val="0"/>
          <w:divBdr>
            <w:top w:val="none" w:sz="0" w:space="0" w:color="auto"/>
            <w:left w:val="none" w:sz="0" w:space="0" w:color="auto"/>
            <w:bottom w:val="none" w:sz="0" w:space="0" w:color="auto"/>
            <w:right w:val="none" w:sz="0" w:space="0" w:color="auto"/>
          </w:divBdr>
        </w:div>
        <w:div w:id="982003272">
          <w:marLeft w:val="0"/>
          <w:marRight w:val="0"/>
          <w:marTop w:val="0"/>
          <w:marBottom w:val="0"/>
          <w:divBdr>
            <w:top w:val="none" w:sz="0" w:space="0" w:color="auto"/>
            <w:left w:val="none" w:sz="0" w:space="0" w:color="auto"/>
            <w:bottom w:val="none" w:sz="0" w:space="0" w:color="auto"/>
            <w:right w:val="none" w:sz="0" w:space="0" w:color="auto"/>
          </w:divBdr>
        </w:div>
        <w:div w:id="574441647">
          <w:marLeft w:val="0"/>
          <w:marRight w:val="0"/>
          <w:marTop w:val="0"/>
          <w:marBottom w:val="0"/>
          <w:divBdr>
            <w:top w:val="none" w:sz="0" w:space="0" w:color="auto"/>
            <w:left w:val="none" w:sz="0" w:space="0" w:color="auto"/>
            <w:bottom w:val="none" w:sz="0" w:space="0" w:color="auto"/>
            <w:right w:val="none" w:sz="0" w:space="0" w:color="auto"/>
          </w:divBdr>
        </w:div>
        <w:div w:id="223638227">
          <w:marLeft w:val="0"/>
          <w:marRight w:val="0"/>
          <w:marTop w:val="0"/>
          <w:marBottom w:val="0"/>
          <w:divBdr>
            <w:top w:val="none" w:sz="0" w:space="0" w:color="auto"/>
            <w:left w:val="none" w:sz="0" w:space="0" w:color="auto"/>
            <w:bottom w:val="none" w:sz="0" w:space="0" w:color="auto"/>
            <w:right w:val="none" w:sz="0" w:space="0" w:color="auto"/>
          </w:divBdr>
        </w:div>
        <w:div w:id="846947923">
          <w:marLeft w:val="0"/>
          <w:marRight w:val="0"/>
          <w:marTop w:val="0"/>
          <w:marBottom w:val="0"/>
          <w:divBdr>
            <w:top w:val="none" w:sz="0" w:space="0" w:color="auto"/>
            <w:left w:val="none" w:sz="0" w:space="0" w:color="auto"/>
            <w:bottom w:val="none" w:sz="0" w:space="0" w:color="auto"/>
            <w:right w:val="none" w:sz="0" w:space="0" w:color="auto"/>
          </w:divBdr>
        </w:div>
        <w:div w:id="517277947">
          <w:marLeft w:val="0"/>
          <w:marRight w:val="0"/>
          <w:marTop w:val="0"/>
          <w:marBottom w:val="0"/>
          <w:divBdr>
            <w:top w:val="none" w:sz="0" w:space="0" w:color="auto"/>
            <w:left w:val="none" w:sz="0" w:space="0" w:color="auto"/>
            <w:bottom w:val="none" w:sz="0" w:space="0" w:color="auto"/>
            <w:right w:val="none" w:sz="0" w:space="0" w:color="auto"/>
          </w:divBdr>
        </w:div>
        <w:div w:id="247424883">
          <w:marLeft w:val="0"/>
          <w:marRight w:val="0"/>
          <w:marTop w:val="0"/>
          <w:marBottom w:val="0"/>
          <w:divBdr>
            <w:top w:val="none" w:sz="0" w:space="0" w:color="auto"/>
            <w:left w:val="none" w:sz="0" w:space="0" w:color="auto"/>
            <w:bottom w:val="none" w:sz="0" w:space="0" w:color="auto"/>
            <w:right w:val="none" w:sz="0" w:space="0" w:color="auto"/>
          </w:divBdr>
        </w:div>
        <w:div w:id="1093820058">
          <w:marLeft w:val="0"/>
          <w:marRight w:val="0"/>
          <w:marTop w:val="0"/>
          <w:marBottom w:val="0"/>
          <w:divBdr>
            <w:top w:val="none" w:sz="0" w:space="0" w:color="auto"/>
            <w:left w:val="none" w:sz="0" w:space="0" w:color="auto"/>
            <w:bottom w:val="none" w:sz="0" w:space="0" w:color="auto"/>
            <w:right w:val="none" w:sz="0" w:space="0" w:color="auto"/>
          </w:divBdr>
        </w:div>
        <w:div w:id="1607496268">
          <w:marLeft w:val="0"/>
          <w:marRight w:val="0"/>
          <w:marTop w:val="0"/>
          <w:marBottom w:val="0"/>
          <w:divBdr>
            <w:top w:val="none" w:sz="0" w:space="0" w:color="auto"/>
            <w:left w:val="none" w:sz="0" w:space="0" w:color="auto"/>
            <w:bottom w:val="none" w:sz="0" w:space="0" w:color="auto"/>
            <w:right w:val="none" w:sz="0" w:space="0" w:color="auto"/>
          </w:divBdr>
        </w:div>
        <w:div w:id="1837257199">
          <w:marLeft w:val="0"/>
          <w:marRight w:val="0"/>
          <w:marTop w:val="0"/>
          <w:marBottom w:val="0"/>
          <w:divBdr>
            <w:top w:val="none" w:sz="0" w:space="0" w:color="auto"/>
            <w:left w:val="none" w:sz="0" w:space="0" w:color="auto"/>
            <w:bottom w:val="none" w:sz="0" w:space="0" w:color="auto"/>
            <w:right w:val="none" w:sz="0" w:space="0" w:color="auto"/>
          </w:divBdr>
        </w:div>
        <w:div w:id="1792476683">
          <w:marLeft w:val="0"/>
          <w:marRight w:val="0"/>
          <w:marTop w:val="0"/>
          <w:marBottom w:val="0"/>
          <w:divBdr>
            <w:top w:val="none" w:sz="0" w:space="0" w:color="auto"/>
            <w:left w:val="none" w:sz="0" w:space="0" w:color="auto"/>
            <w:bottom w:val="none" w:sz="0" w:space="0" w:color="auto"/>
            <w:right w:val="none" w:sz="0" w:space="0" w:color="auto"/>
          </w:divBdr>
        </w:div>
        <w:div w:id="1580480666">
          <w:marLeft w:val="0"/>
          <w:marRight w:val="0"/>
          <w:marTop w:val="0"/>
          <w:marBottom w:val="0"/>
          <w:divBdr>
            <w:top w:val="none" w:sz="0" w:space="0" w:color="auto"/>
            <w:left w:val="none" w:sz="0" w:space="0" w:color="auto"/>
            <w:bottom w:val="none" w:sz="0" w:space="0" w:color="auto"/>
            <w:right w:val="none" w:sz="0" w:space="0" w:color="auto"/>
          </w:divBdr>
        </w:div>
        <w:div w:id="17826386">
          <w:marLeft w:val="0"/>
          <w:marRight w:val="0"/>
          <w:marTop w:val="0"/>
          <w:marBottom w:val="0"/>
          <w:divBdr>
            <w:top w:val="none" w:sz="0" w:space="0" w:color="auto"/>
            <w:left w:val="none" w:sz="0" w:space="0" w:color="auto"/>
            <w:bottom w:val="none" w:sz="0" w:space="0" w:color="auto"/>
            <w:right w:val="none" w:sz="0" w:space="0" w:color="auto"/>
          </w:divBdr>
        </w:div>
        <w:div w:id="40905037">
          <w:marLeft w:val="0"/>
          <w:marRight w:val="0"/>
          <w:marTop w:val="0"/>
          <w:marBottom w:val="0"/>
          <w:divBdr>
            <w:top w:val="none" w:sz="0" w:space="0" w:color="auto"/>
            <w:left w:val="none" w:sz="0" w:space="0" w:color="auto"/>
            <w:bottom w:val="none" w:sz="0" w:space="0" w:color="auto"/>
            <w:right w:val="none" w:sz="0" w:space="0" w:color="auto"/>
          </w:divBdr>
        </w:div>
        <w:div w:id="232202980">
          <w:marLeft w:val="0"/>
          <w:marRight w:val="0"/>
          <w:marTop w:val="0"/>
          <w:marBottom w:val="0"/>
          <w:divBdr>
            <w:top w:val="none" w:sz="0" w:space="0" w:color="auto"/>
            <w:left w:val="none" w:sz="0" w:space="0" w:color="auto"/>
            <w:bottom w:val="none" w:sz="0" w:space="0" w:color="auto"/>
            <w:right w:val="none" w:sz="0" w:space="0" w:color="auto"/>
          </w:divBdr>
        </w:div>
        <w:div w:id="592395647">
          <w:marLeft w:val="0"/>
          <w:marRight w:val="0"/>
          <w:marTop w:val="0"/>
          <w:marBottom w:val="0"/>
          <w:divBdr>
            <w:top w:val="none" w:sz="0" w:space="0" w:color="auto"/>
            <w:left w:val="none" w:sz="0" w:space="0" w:color="auto"/>
            <w:bottom w:val="none" w:sz="0" w:space="0" w:color="auto"/>
            <w:right w:val="none" w:sz="0" w:space="0" w:color="auto"/>
          </w:divBdr>
        </w:div>
        <w:div w:id="1120882662">
          <w:marLeft w:val="0"/>
          <w:marRight w:val="0"/>
          <w:marTop w:val="0"/>
          <w:marBottom w:val="0"/>
          <w:divBdr>
            <w:top w:val="none" w:sz="0" w:space="0" w:color="auto"/>
            <w:left w:val="none" w:sz="0" w:space="0" w:color="auto"/>
            <w:bottom w:val="none" w:sz="0" w:space="0" w:color="auto"/>
            <w:right w:val="none" w:sz="0" w:space="0" w:color="auto"/>
          </w:divBdr>
        </w:div>
      </w:divsChild>
    </w:div>
    <w:div w:id="1627737499">
      <w:bodyDiv w:val="1"/>
      <w:marLeft w:val="0"/>
      <w:marRight w:val="0"/>
      <w:marTop w:val="0"/>
      <w:marBottom w:val="0"/>
      <w:divBdr>
        <w:top w:val="none" w:sz="0" w:space="0" w:color="auto"/>
        <w:left w:val="none" w:sz="0" w:space="0" w:color="auto"/>
        <w:bottom w:val="none" w:sz="0" w:space="0" w:color="auto"/>
        <w:right w:val="none" w:sz="0" w:space="0" w:color="auto"/>
      </w:divBdr>
      <w:divsChild>
        <w:div w:id="808867357">
          <w:marLeft w:val="0"/>
          <w:marRight w:val="0"/>
          <w:marTop w:val="0"/>
          <w:marBottom w:val="0"/>
          <w:divBdr>
            <w:top w:val="none" w:sz="0" w:space="0" w:color="auto"/>
            <w:left w:val="none" w:sz="0" w:space="0" w:color="auto"/>
            <w:bottom w:val="none" w:sz="0" w:space="0" w:color="auto"/>
            <w:right w:val="none" w:sz="0" w:space="0" w:color="auto"/>
          </w:divBdr>
        </w:div>
        <w:div w:id="645429249">
          <w:marLeft w:val="0"/>
          <w:marRight w:val="0"/>
          <w:marTop w:val="0"/>
          <w:marBottom w:val="0"/>
          <w:divBdr>
            <w:top w:val="none" w:sz="0" w:space="0" w:color="auto"/>
            <w:left w:val="none" w:sz="0" w:space="0" w:color="auto"/>
            <w:bottom w:val="none" w:sz="0" w:space="0" w:color="auto"/>
            <w:right w:val="none" w:sz="0" w:space="0" w:color="auto"/>
          </w:divBdr>
        </w:div>
        <w:div w:id="1692803731">
          <w:marLeft w:val="0"/>
          <w:marRight w:val="0"/>
          <w:marTop w:val="0"/>
          <w:marBottom w:val="0"/>
          <w:divBdr>
            <w:top w:val="none" w:sz="0" w:space="0" w:color="auto"/>
            <w:left w:val="none" w:sz="0" w:space="0" w:color="auto"/>
            <w:bottom w:val="none" w:sz="0" w:space="0" w:color="auto"/>
            <w:right w:val="none" w:sz="0" w:space="0" w:color="auto"/>
          </w:divBdr>
        </w:div>
        <w:div w:id="1839299789">
          <w:marLeft w:val="0"/>
          <w:marRight w:val="0"/>
          <w:marTop w:val="0"/>
          <w:marBottom w:val="0"/>
          <w:divBdr>
            <w:top w:val="none" w:sz="0" w:space="0" w:color="auto"/>
            <w:left w:val="none" w:sz="0" w:space="0" w:color="auto"/>
            <w:bottom w:val="none" w:sz="0" w:space="0" w:color="auto"/>
            <w:right w:val="none" w:sz="0" w:space="0" w:color="auto"/>
          </w:divBdr>
        </w:div>
        <w:div w:id="2135826983">
          <w:marLeft w:val="0"/>
          <w:marRight w:val="0"/>
          <w:marTop w:val="0"/>
          <w:marBottom w:val="0"/>
          <w:divBdr>
            <w:top w:val="none" w:sz="0" w:space="0" w:color="auto"/>
            <w:left w:val="none" w:sz="0" w:space="0" w:color="auto"/>
            <w:bottom w:val="none" w:sz="0" w:space="0" w:color="auto"/>
            <w:right w:val="none" w:sz="0" w:space="0" w:color="auto"/>
          </w:divBdr>
        </w:div>
        <w:div w:id="1350990880">
          <w:marLeft w:val="0"/>
          <w:marRight w:val="0"/>
          <w:marTop w:val="0"/>
          <w:marBottom w:val="0"/>
          <w:divBdr>
            <w:top w:val="none" w:sz="0" w:space="0" w:color="auto"/>
            <w:left w:val="none" w:sz="0" w:space="0" w:color="auto"/>
            <w:bottom w:val="none" w:sz="0" w:space="0" w:color="auto"/>
            <w:right w:val="none" w:sz="0" w:space="0" w:color="auto"/>
          </w:divBdr>
        </w:div>
        <w:div w:id="2054889408">
          <w:marLeft w:val="0"/>
          <w:marRight w:val="0"/>
          <w:marTop w:val="0"/>
          <w:marBottom w:val="0"/>
          <w:divBdr>
            <w:top w:val="none" w:sz="0" w:space="0" w:color="auto"/>
            <w:left w:val="none" w:sz="0" w:space="0" w:color="auto"/>
            <w:bottom w:val="none" w:sz="0" w:space="0" w:color="auto"/>
            <w:right w:val="none" w:sz="0" w:space="0" w:color="auto"/>
          </w:divBdr>
        </w:div>
        <w:div w:id="127285156">
          <w:marLeft w:val="0"/>
          <w:marRight w:val="0"/>
          <w:marTop w:val="0"/>
          <w:marBottom w:val="0"/>
          <w:divBdr>
            <w:top w:val="none" w:sz="0" w:space="0" w:color="auto"/>
            <w:left w:val="none" w:sz="0" w:space="0" w:color="auto"/>
            <w:bottom w:val="none" w:sz="0" w:space="0" w:color="auto"/>
            <w:right w:val="none" w:sz="0" w:space="0" w:color="auto"/>
          </w:divBdr>
        </w:div>
        <w:div w:id="497506656">
          <w:marLeft w:val="0"/>
          <w:marRight w:val="0"/>
          <w:marTop w:val="0"/>
          <w:marBottom w:val="0"/>
          <w:divBdr>
            <w:top w:val="none" w:sz="0" w:space="0" w:color="auto"/>
            <w:left w:val="none" w:sz="0" w:space="0" w:color="auto"/>
            <w:bottom w:val="none" w:sz="0" w:space="0" w:color="auto"/>
            <w:right w:val="none" w:sz="0" w:space="0" w:color="auto"/>
          </w:divBdr>
        </w:div>
        <w:div w:id="1658533353">
          <w:marLeft w:val="0"/>
          <w:marRight w:val="0"/>
          <w:marTop w:val="0"/>
          <w:marBottom w:val="0"/>
          <w:divBdr>
            <w:top w:val="none" w:sz="0" w:space="0" w:color="auto"/>
            <w:left w:val="none" w:sz="0" w:space="0" w:color="auto"/>
            <w:bottom w:val="none" w:sz="0" w:space="0" w:color="auto"/>
            <w:right w:val="none" w:sz="0" w:space="0" w:color="auto"/>
          </w:divBdr>
        </w:div>
        <w:div w:id="945305692">
          <w:marLeft w:val="0"/>
          <w:marRight w:val="0"/>
          <w:marTop w:val="0"/>
          <w:marBottom w:val="0"/>
          <w:divBdr>
            <w:top w:val="none" w:sz="0" w:space="0" w:color="auto"/>
            <w:left w:val="none" w:sz="0" w:space="0" w:color="auto"/>
            <w:bottom w:val="none" w:sz="0" w:space="0" w:color="auto"/>
            <w:right w:val="none" w:sz="0" w:space="0" w:color="auto"/>
          </w:divBdr>
        </w:div>
        <w:div w:id="666784892">
          <w:marLeft w:val="0"/>
          <w:marRight w:val="0"/>
          <w:marTop w:val="0"/>
          <w:marBottom w:val="0"/>
          <w:divBdr>
            <w:top w:val="none" w:sz="0" w:space="0" w:color="auto"/>
            <w:left w:val="none" w:sz="0" w:space="0" w:color="auto"/>
            <w:bottom w:val="none" w:sz="0" w:space="0" w:color="auto"/>
            <w:right w:val="none" w:sz="0" w:space="0" w:color="auto"/>
          </w:divBdr>
        </w:div>
        <w:div w:id="717510696">
          <w:marLeft w:val="0"/>
          <w:marRight w:val="0"/>
          <w:marTop w:val="0"/>
          <w:marBottom w:val="0"/>
          <w:divBdr>
            <w:top w:val="none" w:sz="0" w:space="0" w:color="auto"/>
            <w:left w:val="none" w:sz="0" w:space="0" w:color="auto"/>
            <w:bottom w:val="none" w:sz="0" w:space="0" w:color="auto"/>
            <w:right w:val="none" w:sz="0" w:space="0" w:color="auto"/>
          </w:divBdr>
        </w:div>
        <w:div w:id="140737093">
          <w:marLeft w:val="0"/>
          <w:marRight w:val="0"/>
          <w:marTop w:val="0"/>
          <w:marBottom w:val="0"/>
          <w:divBdr>
            <w:top w:val="none" w:sz="0" w:space="0" w:color="auto"/>
            <w:left w:val="none" w:sz="0" w:space="0" w:color="auto"/>
            <w:bottom w:val="none" w:sz="0" w:space="0" w:color="auto"/>
            <w:right w:val="none" w:sz="0" w:space="0" w:color="auto"/>
          </w:divBdr>
        </w:div>
        <w:div w:id="1696032983">
          <w:marLeft w:val="0"/>
          <w:marRight w:val="0"/>
          <w:marTop w:val="0"/>
          <w:marBottom w:val="0"/>
          <w:divBdr>
            <w:top w:val="none" w:sz="0" w:space="0" w:color="auto"/>
            <w:left w:val="none" w:sz="0" w:space="0" w:color="auto"/>
            <w:bottom w:val="none" w:sz="0" w:space="0" w:color="auto"/>
            <w:right w:val="none" w:sz="0" w:space="0" w:color="auto"/>
          </w:divBdr>
        </w:div>
        <w:div w:id="505485591">
          <w:marLeft w:val="0"/>
          <w:marRight w:val="0"/>
          <w:marTop w:val="0"/>
          <w:marBottom w:val="0"/>
          <w:divBdr>
            <w:top w:val="none" w:sz="0" w:space="0" w:color="auto"/>
            <w:left w:val="none" w:sz="0" w:space="0" w:color="auto"/>
            <w:bottom w:val="none" w:sz="0" w:space="0" w:color="auto"/>
            <w:right w:val="none" w:sz="0" w:space="0" w:color="auto"/>
          </w:divBdr>
        </w:div>
        <w:div w:id="605230605">
          <w:marLeft w:val="0"/>
          <w:marRight w:val="0"/>
          <w:marTop w:val="0"/>
          <w:marBottom w:val="0"/>
          <w:divBdr>
            <w:top w:val="none" w:sz="0" w:space="0" w:color="auto"/>
            <w:left w:val="none" w:sz="0" w:space="0" w:color="auto"/>
            <w:bottom w:val="none" w:sz="0" w:space="0" w:color="auto"/>
            <w:right w:val="none" w:sz="0" w:space="0" w:color="auto"/>
          </w:divBdr>
        </w:div>
        <w:div w:id="1928996481">
          <w:marLeft w:val="0"/>
          <w:marRight w:val="0"/>
          <w:marTop w:val="0"/>
          <w:marBottom w:val="0"/>
          <w:divBdr>
            <w:top w:val="none" w:sz="0" w:space="0" w:color="auto"/>
            <w:left w:val="none" w:sz="0" w:space="0" w:color="auto"/>
            <w:bottom w:val="none" w:sz="0" w:space="0" w:color="auto"/>
            <w:right w:val="none" w:sz="0" w:space="0" w:color="auto"/>
          </w:divBdr>
        </w:div>
        <w:div w:id="677148863">
          <w:marLeft w:val="0"/>
          <w:marRight w:val="0"/>
          <w:marTop w:val="0"/>
          <w:marBottom w:val="0"/>
          <w:divBdr>
            <w:top w:val="none" w:sz="0" w:space="0" w:color="auto"/>
            <w:left w:val="none" w:sz="0" w:space="0" w:color="auto"/>
            <w:bottom w:val="none" w:sz="0" w:space="0" w:color="auto"/>
            <w:right w:val="none" w:sz="0" w:space="0" w:color="auto"/>
          </w:divBdr>
        </w:div>
        <w:div w:id="1931814065">
          <w:marLeft w:val="0"/>
          <w:marRight w:val="0"/>
          <w:marTop w:val="0"/>
          <w:marBottom w:val="0"/>
          <w:divBdr>
            <w:top w:val="none" w:sz="0" w:space="0" w:color="auto"/>
            <w:left w:val="none" w:sz="0" w:space="0" w:color="auto"/>
            <w:bottom w:val="none" w:sz="0" w:space="0" w:color="auto"/>
            <w:right w:val="none" w:sz="0" w:space="0" w:color="auto"/>
          </w:divBdr>
        </w:div>
        <w:div w:id="812020389">
          <w:marLeft w:val="0"/>
          <w:marRight w:val="0"/>
          <w:marTop w:val="0"/>
          <w:marBottom w:val="0"/>
          <w:divBdr>
            <w:top w:val="none" w:sz="0" w:space="0" w:color="auto"/>
            <w:left w:val="none" w:sz="0" w:space="0" w:color="auto"/>
            <w:bottom w:val="none" w:sz="0" w:space="0" w:color="auto"/>
            <w:right w:val="none" w:sz="0" w:space="0" w:color="auto"/>
          </w:divBdr>
        </w:div>
        <w:div w:id="1250431916">
          <w:marLeft w:val="0"/>
          <w:marRight w:val="0"/>
          <w:marTop w:val="0"/>
          <w:marBottom w:val="0"/>
          <w:divBdr>
            <w:top w:val="none" w:sz="0" w:space="0" w:color="auto"/>
            <w:left w:val="none" w:sz="0" w:space="0" w:color="auto"/>
            <w:bottom w:val="none" w:sz="0" w:space="0" w:color="auto"/>
            <w:right w:val="none" w:sz="0" w:space="0" w:color="auto"/>
          </w:divBdr>
        </w:div>
        <w:div w:id="1138885498">
          <w:marLeft w:val="0"/>
          <w:marRight w:val="0"/>
          <w:marTop w:val="0"/>
          <w:marBottom w:val="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2081097071">
      <w:bodyDiv w:val="1"/>
      <w:marLeft w:val="0"/>
      <w:marRight w:val="0"/>
      <w:marTop w:val="0"/>
      <w:marBottom w:val="0"/>
      <w:divBdr>
        <w:top w:val="none" w:sz="0" w:space="0" w:color="auto"/>
        <w:left w:val="none" w:sz="0" w:space="0" w:color="auto"/>
        <w:bottom w:val="none" w:sz="0" w:space="0" w:color="auto"/>
        <w:right w:val="none" w:sz="0" w:space="0" w:color="auto"/>
      </w:divBdr>
      <w:divsChild>
        <w:div w:id="1763598650">
          <w:marLeft w:val="0"/>
          <w:marRight w:val="0"/>
          <w:marTop w:val="0"/>
          <w:marBottom w:val="0"/>
          <w:divBdr>
            <w:top w:val="none" w:sz="0" w:space="0" w:color="auto"/>
            <w:left w:val="none" w:sz="0" w:space="0" w:color="auto"/>
            <w:bottom w:val="none" w:sz="0" w:space="0" w:color="auto"/>
            <w:right w:val="none" w:sz="0" w:space="0" w:color="auto"/>
          </w:divBdr>
        </w:div>
        <w:div w:id="477498940">
          <w:marLeft w:val="0"/>
          <w:marRight w:val="0"/>
          <w:marTop w:val="0"/>
          <w:marBottom w:val="0"/>
          <w:divBdr>
            <w:top w:val="none" w:sz="0" w:space="0" w:color="auto"/>
            <w:left w:val="none" w:sz="0" w:space="0" w:color="auto"/>
            <w:bottom w:val="none" w:sz="0" w:space="0" w:color="auto"/>
            <w:right w:val="none" w:sz="0" w:space="0" w:color="auto"/>
          </w:divBdr>
        </w:div>
        <w:div w:id="297538822">
          <w:marLeft w:val="0"/>
          <w:marRight w:val="0"/>
          <w:marTop w:val="0"/>
          <w:marBottom w:val="0"/>
          <w:divBdr>
            <w:top w:val="none" w:sz="0" w:space="0" w:color="auto"/>
            <w:left w:val="none" w:sz="0" w:space="0" w:color="auto"/>
            <w:bottom w:val="none" w:sz="0" w:space="0" w:color="auto"/>
            <w:right w:val="none" w:sz="0" w:space="0" w:color="auto"/>
          </w:divBdr>
        </w:div>
        <w:div w:id="484709501">
          <w:marLeft w:val="0"/>
          <w:marRight w:val="0"/>
          <w:marTop w:val="0"/>
          <w:marBottom w:val="0"/>
          <w:divBdr>
            <w:top w:val="none" w:sz="0" w:space="0" w:color="auto"/>
            <w:left w:val="none" w:sz="0" w:space="0" w:color="auto"/>
            <w:bottom w:val="none" w:sz="0" w:space="0" w:color="auto"/>
            <w:right w:val="none" w:sz="0" w:space="0" w:color="auto"/>
          </w:divBdr>
        </w:div>
        <w:div w:id="518815525">
          <w:marLeft w:val="0"/>
          <w:marRight w:val="0"/>
          <w:marTop w:val="0"/>
          <w:marBottom w:val="0"/>
          <w:divBdr>
            <w:top w:val="none" w:sz="0" w:space="0" w:color="auto"/>
            <w:left w:val="none" w:sz="0" w:space="0" w:color="auto"/>
            <w:bottom w:val="none" w:sz="0" w:space="0" w:color="auto"/>
            <w:right w:val="none" w:sz="0" w:space="0" w:color="auto"/>
          </w:divBdr>
        </w:div>
        <w:div w:id="1519541271">
          <w:marLeft w:val="0"/>
          <w:marRight w:val="0"/>
          <w:marTop w:val="0"/>
          <w:marBottom w:val="0"/>
          <w:divBdr>
            <w:top w:val="none" w:sz="0" w:space="0" w:color="auto"/>
            <w:left w:val="none" w:sz="0" w:space="0" w:color="auto"/>
            <w:bottom w:val="none" w:sz="0" w:space="0" w:color="auto"/>
            <w:right w:val="none" w:sz="0" w:space="0" w:color="auto"/>
          </w:divBdr>
        </w:div>
        <w:div w:id="286277680">
          <w:marLeft w:val="0"/>
          <w:marRight w:val="0"/>
          <w:marTop w:val="0"/>
          <w:marBottom w:val="0"/>
          <w:divBdr>
            <w:top w:val="none" w:sz="0" w:space="0" w:color="auto"/>
            <w:left w:val="none" w:sz="0" w:space="0" w:color="auto"/>
            <w:bottom w:val="none" w:sz="0" w:space="0" w:color="auto"/>
            <w:right w:val="none" w:sz="0" w:space="0" w:color="auto"/>
          </w:divBdr>
        </w:div>
        <w:div w:id="232550084">
          <w:marLeft w:val="0"/>
          <w:marRight w:val="0"/>
          <w:marTop w:val="0"/>
          <w:marBottom w:val="0"/>
          <w:divBdr>
            <w:top w:val="none" w:sz="0" w:space="0" w:color="auto"/>
            <w:left w:val="none" w:sz="0" w:space="0" w:color="auto"/>
            <w:bottom w:val="none" w:sz="0" w:space="0" w:color="auto"/>
            <w:right w:val="none" w:sz="0" w:space="0" w:color="auto"/>
          </w:divBdr>
        </w:div>
        <w:div w:id="281615277">
          <w:marLeft w:val="0"/>
          <w:marRight w:val="0"/>
          <w:marTop w:val="0"/>
          <w:marBottom w:val="0"/>
          <w:divBdr>
            <w:top w:val="none" w:sz="0" w:space="0" w:color="auto"/>
            <w:left w:val="none" w:sz="0" w:space="0" w:color="auto"/>
            <w:bottom w:val="none" w:sz="0" w:space="0" w:color="auto"/>
            <w:right w:val="none" w:sz="0" w:space="0" w:color="auto"/>
          </w:divBdr>
        </w:div>
        <w:div w:id="1526627996">
          <w:marLeft w:val="0"/>
          <w:marRight w:val="0"/>
          <w:marTop w:val="0"/>
          <w:marBottom w:val="0"/>
          <w:divBdr>
            <w:top w:val="none" w:sz="0" w:space="0" w:color="auto"/>
            <w:left w:val="none" w:sz="0" w:space="0" w:color="auto"/>
            <w:bottom w:val="none" w:sz="0" w:space="0" w:color="auto"/>
            <w:right w:val="none" w:sz="0" w:space="0" w:color="auto"/>
          </w:divBdr>
        </w:div>
        <w:div w:id="1358235473">
          <w:marLeft w:val="0"/>
          <w:marRight w:val="0"/>
          <w:marTop w:val="0"/>
          <w:marBottom w:val="0"/>
          <w:divBdr>
            <w:top w:val="none" w:sz="0" w:space="0" w:color="auto"/>
            <w:left w:val="none" w:sz="0" w:space="0" w:color="auto"/>
            <w:bottom w:val="none" w:sz="0" w:space="0" w:color="auto"/>
            <w:right w:val="none" w:sz="0" w:space="0" w:color="auto"/>
          </w:divBdr>
        </w:div>
        <w:div w:id="865682065">
          <w:marLeft w:val="0"/>
          <w:marRight w:val="0"/>
          <w:marTop w:val="0"/>
          <w:marBottom w:val="0"/>
          <w:divBdr>
            <w:top w:val="none" w:sz="0" w:space="0" w:color="auto"/>
            <w:left w:val="none" w:sz="0" w:space="0" w:color="auto"/>
            <w:bottom w:val="none" w:sz="0" w:space="0" w:color="auto"/>
            <w:right w:val="none" w:sz="0" w:space="0" w:color="auto"/>
          </w:divBdr>
        </w:div>
        <w:div w:id="1495881113">
          <w:marLeft w:val="0"/>
          <w:marRight w:val="0"/>
          <w:marTop w:val="0"/>
          <w:marBottom w:val="0"/>
          <w:divBdr>
            <w:top w:val="none" w:sz="0" w:space="0" w:color="auto"/>
            <w:left w:val="none" w:sz="0" w:space="0" w:color="auto"/>
            <w:bottom w:val="none" w:sz="0" w:space="0" w:color="auto"/>
            <w:right w:val="none" w:sz="0" w:space="0" w:color="auto"/>
          </w:divBdr>
        </w:div>
        <w:div w:id="1643733604">
          <w:marLeft w:val="0"/>
          <w:marRight w:val="0"/>
          <w:marTop w:val="0"/>
          <w:marBottom w:val="0"/>
          <w:divBdr>
            <w:top w:val="none" w:sz="0" w:space="0" w:color="auto"/>
            <w:left w:val="none" w:sz="0" w:space="0" w:color="auto"/>
            <w:bottom w:val="none" w:sz="0" w:space="0" w:color="auto"/>
            <w:right w:val="none" w:sz="0" w:space="0" w:color="auto"/>
          </w:divBdr>
        </w:div>
        <w:div w:id="706485820">
          <w:marLeft w:val="0"/>
          <w:marRight w:val="0"/>
          <w:marTop w:val="0"/>
          <w:marBottom w:val="0"/>
          <w:divBdr>
            <w:top w:val="none" w:sz="0" w:space="0" w:color="auto"/>
            <w:left w:val="none" w:sz="0" w:space="0" w:color="auto"/>
            <w:bottom w:val="none" w:sz="0" w:space="0" w:color="auto"/>
            <w:right w:val="none" w:sz="0" w:space="0" w:color="auto"/>
          </w:divBdr>
        </w:div>
        <w:div w:id="2057124162">
          <w:marLeft w:val="0"/>
          <w:marRight w:val="0"/>
          <w:marTop w:val="0"/>
          <w:marBottom w:val="0"/>
          <w:divBdr>
            <w:top w:val="none" w:sz="0" w:space="0" w:color="auto"/>
            <w:left w:val="none" w:sz="0" w:space="0" w:color="auto"/>
            <w:bottom w:val="none" w:sz="0" w:space="0" w:color="auto"/>
            <w:right w:val="none" w:sz="0" w:space="0" w:color="auto"/>
          </w:divBdr>
        </w:div>
        <w:div w:id="940188396">
          <w:marLeft w:val="0"/>
          <w:marRight w:val="0"/>
          <w:marTop w:val="0"/>
          <w:marBottom w:val="0"/>
          <w:divBdr>
            <w:top w:val="none" w:sz="0" w:space="0" w:color="auto"/>
            <w:left w:val="none" w:sz="0" w:space="0" w:color="auto"/>
            <w:bottom w:val="none" w:sz="0" w:space="0" w:color="auto"/>
            <w:right w:val="none" w:sz="0" w:space="0" w:color="auto"/>
          </w:divBdr>
        </w:div>
        <w:div w:id="1450274492">
          <w:marLeft w:val="0"/>
          <w:marRight w:val="0"/>
          <w:marTop w:val="0"/>
          <w:marBottom w:val="0"/>
          <w:divBdr>
            <w:top w:val="none" w:sz="0" w:space="0" w:color="auto"/>
            <w:left w:val="none" w:sz="0" w:space="0" w:color="auto"/>
            <w:bottom w:val="none" w:sz="0" w:space="0" w:color="auto"/>
            <w:right w:val="none" w:sz="0" w:space="0" w:color="auto"/>
          </w:divBdr>
        </w:div>
        <w:div w:id="1249971573">
          <w:marLeft w:val="0"/>
          <w:marRight w:val="0"/>
          <w:marTop w:val="0"/>
          <w:marBottom w:val="0"/>
          <w:divBdr>
            <w:top w:val="none" w:sz="0" w:space="0" w:color="auto"/>
            <w:left w:val="none" w:sz="0" w:space="0" w:color="auto"/>
            <w:bottom w:val="none" w:sz="0" w:space="0" w:color="auto"/>
            <w:right w:val="none" w:sz="0" w:space="0" w:color="auto"/>
          </w:divBdr>
        </w:div>
        <w:div w:id="1251623880">
          <w:marLeft w:val="0"/>
          <w:marRight w:val="0"/>
          <w:marTop w:val="0"/>
          <w:marBottom w:val="0"/>
          <w:divBdr>
            <w:top w:val="none" w:sz="0" w:space="0" w:color="auto"/>
            <w:left w:val="none" w:sz="0" w:space="0" w:color="auto"/>
            <w:bottom w:val="none" w:sz="0" w:space="0" w:color="auto"/>
            <w:right w:val="none" w:sz="0" w:space="0" w:color="auto"/>
          </w:divBdr>
        </w:div>
        <w:div w:id="1711373282">
          <w:marLeft w:val="0"/>
          <w:marRight w:val="0"/>
          <w:marTop w:val="0"/>
          <w:marBottom w:val="0"/>
          <w:divBdr>
            <w:top w:val="none" w:sz="0" w:space="0" w:color="auto"/>
            <w:left w:val="none" w:sz="0" w:space="0" w:color="auto"/>
            <w:bottom w:val="none" w:sz="0" w:space="0" w:color="auto"/>
            <w:right w:val="none" w:sz="0" w:space="0" w:color="auto"/>
          </w:divBdr>
        </w:div>
        <w:div w:id="889537605">
          <w:marLeft w:val="0"/>
          <w:marRight w:val="0"/>
          <w:marTop w:val="0"/>
          <w:marBottom w:val="0"/>
          <w:divBdr>
            <w:top w:val="none" w:sz="0" w:space="0" w:color="auto"/>
            <w:left w:val="none" w:sz="0" w:space="0" w:color="auto"/>
            <w:bottom w:val="none" w:sz="0" w:space="0" w:color="auto"/>
            <w:right w:val="none" w:sz="0" w:space="0" w:color="auto"/>
          </w:divBdr>
        </w:div>
        <w:div w:id="473180300">
          <w:marLeft w:val="0"/>
          <w:marRight w:val="0"/>
          <w:marTop w:val="0"/>
          <w:marBottom w:val="0"/>
          <w:divBdr>
            <w:top w:val="none" w:sz="0" w:space="0" w:color="auto"/>
            <w:left w:val="none" w:sz="0" w:space="0" w:color="auto"/>
            <w:bottom w:val="none" w:sz="0" w:space="0" w:color="auto"/>
            <w:right w:val="none" w:sz="0" w:space="0" w:color="auto"/>
          </w:divBdr>
        </w:div>
        <w:div w:id="69284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88F-951D-4413-97DC-1C1D2645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15555</Words>
  <Characters>85556</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18</cp:revision>
  <cp:lastPrinted>2016-08-30T19:25:00Z</cp:lastPrinted>
  <dcterms:created xsi:type="dcterms:W3CDTF">2016-07-14T00:57:00Z</dcterms:created>
  <dcterms:modified xsi:type="dcterms:W3CDTF">2016-08-30T19:26:00Z</dcterms:modified>
</cp:coreProperties>
</file>