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Convenios de coordinación, de concertación con el sector social o privado</w:t>
      </w:r>
    </w:p>
    <w:p w:rsidR="00751E07" w:rsidRPr="00751E07" w:rsidRDefault="00D30513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Procuraduría General de Justicia del Estado de Michoacán de Ocampo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B96AC6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2E645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341AF" wp14:editId="370B90C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930275</wp:posOffset>
                      </wp:positionV>
                      <wp:extent cx="5505450" cy="1403985"/>
                      <wp:effectExtent l="0" t="0" r="1905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45B" w:rsidRDefault="002E645B" w:rsidP="002E645B">
                                  <w:pPr>
                                    <w:spacing w:after="2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Nota: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En el periodo que se informa, la </w:t>
                                  </w:r>
                                  <w:r w:rsidR="00A412F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Procuraduría General de Justicia,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A412F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suscribió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convenios de coordinación, de concertación con el sector social o privado. </w:t>
                                  </w:r>
                                </w:p>
                                <w:p w:rsidR="002E645B" w:rsidRDefault="002E645B" w:rsidP="002E645B">
                                  <w:pPr>
                                    <w:spacing w:after="2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645B" w:rsidRDefault="002E645B" w:rsidP="002E645B">
                                  <w:pPr>
                                    <w:spacing w:after="2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2E645B" w:rsidRDefault="002E645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0.9pt;margin-top:73.25pt;width:433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vYKgIAAE4EAAAOAAAAZHJzL2Uyb0RvYy54bWysVNtu2zAMfR+wfxD0vtpJ47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">
                      <v:textbox style="mso-fit-shape-to-text:t">
                        <w:txbxContent>
                          <w:p w:rsidR="002E645B" w:rsidRDefault="002E645B" w:rsidP="002E645B">
                            <w:pPr>
                              <w:spacing w:after="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Nota: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En el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periodo que se informa, la </w:t>
                            </w:r>
                            <w:r w:rsidR="00A412F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Procuraduría General de Justicia,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A412F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suscribió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convenios de coordinación, de concertación con el sector social o privado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E645B" w:rsidRDefault="002E645B" w:rsidP="002E645B">
                            <w:pPr>
                              <w:spacing w:after="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E645B" w:rsidRDefault="002E645B" w:rsidP="002E645B">
                            <w:pPr>
                              <w:spacing w:after="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2E645B" w:rsidRDefault="002E645B"/>
                        </w:txbxContent>
                      </v:textbox>
                    </v:shape>
                  </w:pict>
                </mc:Fallback>
              </mc:AlternateContent>
            </w:r>
            <w:r w:rsidR="00751E07"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="00751E07"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751E07"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coordinación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el sector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social/De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coordinación con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sector privado/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concertación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el sector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social/De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concertación con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</w:t>
            </w:r>
          </w:p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Unidad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Administrativa o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 responsable 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dar seguimiento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51E07" w:rsidRPr="00751E07" w:rsidTr="00B96AC6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51E07" w:rsidTr="00B96AC6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recursos que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DOF u otro medio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documento, en su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 a la versión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pública 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 con las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modificaciones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realizadas, en su caso</w:t>
            </w:r>
          </w:p>
        </w:tc>
      </w:tr>
      <w:tr w:rsidR="00751E07" w:rsidRPr="00751E07" w:rsidTr="00B96AC6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Término (día/mes/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D30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32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66" w:rsidRDefault="00E65866" w:rsidP="00076FA0">
      <w:pPr>
        <w:spacing w:after="0" w:line="240" w:lineRule="auto"/>
      </w:pPr>
      <w:r>
        <w:separator/>
      </w:r>
    </w:p>
  </w:endnote>
  <w:endnote w:type="continuationSeparator" w:id="0">
    <w:p w:rsidR="00E65866" w:rsidRDefault="00E658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343"/>
    </w:tblGrid>
    <w:tr w:rsidR="00076FA0" w:rsidRPr="002001CD" w:rsidTr="002E645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645B" w:rsidRPr="002001CD" w:rsidTr="004736F9">
      <w:trPr>
        <w:trHeight w:val="206"/>
      </w:trPr>
      <w:tc>
        <w:tcPr>
          <w:tcW w:w="2604" w:type="dxa"/>
          <w:shd w:val="clear" w:color="auto" w:fill="auto"/>
        </w:tcPr>
        <w:p w:rsidR="002E645B" w:rsidRDefault="002E645B" w:rsidP="00F83A0D">
          <w:pPr>
            <w:jc w:val="center"/>
          </w:pPr>
          <w:r w:rsidRPr="00234692">
            <w:rPr>
              <w:sz w:val="16"/>
              <w:szCs w:val="16"/>
            </w:rPr>
            <w:t xml:space="preserve">30 de </w:t>
          </w:r>
          <w:r w:rsidR="00F83A0D">
            <w:rPr>
              <w:sz w:val="16"/>
              <w:szCs w:val="16"/>
            </w:rPr>
            <w:t xml:space="preserve">septiembre </w:t>
          </w:r>
          <w:r w:rsidRPr="00234692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2E645B" w:rsidRDefault="002E645B" w:rsidP="00F83A0D">
          <w:pPr>
            <w:jc w:val="center"/>
          </w:pPr>
          <w:r w:rsidRPr="00234692">
            <w:rPr>
              <w:sz w:val="16"/>
              <w:szCs w:val="16"/>
            </w:rPr>
            <w:t xml:space="preserve">30 de </w:t>
          </w:r>
          <w:r w:rsidR="00F83A0D">
            <w:rPr>
              <w:sz w:val="16"/>
              <w:szCs w:val="16"/>
            </w:rPr>
            <w:t xml:space="preserve">septiembre </w:t>
          </w:r>
          <w:r w:rsidRPr="0023469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2E645B" w:rsidRPr="00B40E8E" w:rsidRDefault="002E64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</w:t>
          </w:r>
          <w:r w:rsidR="00FD43A2">
            <w:rPr>
              <w:sz w:val="16"/>
              <w:szCs w:val="16"/>
            </w:rPr>
            <w:t>ídica y de Derechos Humanos</w:t>
          </w:r>
        </w:p>
      </w:tc>
      <w:tc>
        <w:tcPr>
          <w:tcW w:w="4343" w:type="dxa"/>
          <w:shd w:val="clear" w:color="auto" w:fill="auto"/>
          <w:vAlign w:val="center"/>
        </w:tcPr>
        <w:p w:rsidR="002E645B" w:rsidRDefault="002E64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645B" w:rsidRPr="002001CD" w:rsidRDefault="002E64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66" w:rsidRDefault="00E65866" w:rsidP="00076FA0">
      <w:pPr>
        <w:spacing w:after="0" w:line="240" w:lineRule="auto"/>
      </w:pPr>
      <w:r>
        <w:separator/>
      </w:r>
    </w:p>
  </w:footnote>
  <w:footnote w:type="continuationSeparator" w:id="0">
    <w:p w:rsidR="00E65866" w:rsidRDefault="00E658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051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A2" w:rsidRDefault="00FD4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92C"/>
    <w:rsid w:val="00037BFD"/>
    <w:rsid w:val="00076FA0"/>
    <w:rsid w:val="00087668"/>
    <w:rsid w:val="000911A2"/>
    <w:rsid w:val="000C1980"/>
    <w:rsid w:val="000E4853"/>
    <w:rsid w:val="00170F58"/>
    <w:rsid w:val="001B4083"/>
    <w:rsid w:val="001C0B9D"/>
    <w:rsid w:val="001C1273"/>
    <w:rsid w:val="001E7165"/>
    <w:rsid w:val="00223CD9"/>
    <w:rsid w:val="0025404F"/>
    <w:rsid w:val="002E10ED"/>
    <w:rsid w:val="002E645B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3C4D"/>
    <w:rsid w:val="00877992"/>
    <w:rsid w:val="008E5CFF"/>
    <w:rsid w:val="00A167E9"/>
    <w:rsid w:val="00A40379"/>
    <w:rsid w:val="00A412F2"/>
    <w:rsid w:val="00B96AC6"/>
    <w:rsid w:val="00B9712C"/>
    <w:rsid w:val="00C14500"/>
    <w:rsid w:val="00D30513"/>
    <w:rsid w:val="00D80580"/>
    <w:rsid w:val="00DC7305"/>
    <w:rsid w:val="00E607CA"/>
    <w:rsid w:val="00E65866"/>
    <w:rsid w:val="00EB1B75"/>
    <w:rsid w:val="00ED7381"/>
    <w:rsid w:val="00EE3179"/>
    <w:rsid w:val="00F568C8"/>
    <w:rsid w:val="00F71E74"/>
    <w:rsid w:val="00F72E85"/>
    <w:rsid w:val="00F8270F"/>
    <w:rsid w:val="00F83A0D"/>
    <w:rsid w:val="00FC00BC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5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5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8</cp:revision>
  <cp:lastPrinted>2016-11-08T20:31:00Z</cp:lastPrinted>
  <dcterms:created xsi:type="dcterms:W3CDTF">2016-08-09T00:25:00Z</dcterms:created>
  <dcterms:modified xsi:type="dcterms:W3CDTF">2016-11-08T20:31:00Z</dcterms:modified>
</cp:coreProperties>
</file>