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A2" w:rsidRDefault="001D28C6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  <w:r w:rsidRPr="001D28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Resultados de la </w:t>
      </w:r>
      <w:proofErr w:type="spellStart"/>
      <w:r w:rsidRPr="001D28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dictaminación</w:t>
      </w:r>
      <w:proofErr w:type="spellEnd"/>
      <w:r w:rsidRPr="001D28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 los estados financieros de la Procuraduría General de Justicia del Estado de Michoacán de Ocampo</w:t>
      </w:r>
    </w:p>
    <w:p w:rsidR="000911A2" w:rsidRDefault="000911A2" w:rsidP="000911A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1"/>
        <w:gridCol w:w="868"/>
        <w:gridCol w:w="1276"/>
        <w:gridCol w:w="1276"/>
        <w:gridCol w:w="2126"/>
        <w:gridCol w:w="1219"/>
        <w:gridCol w:w="1295"/>
        <w:gridCol w:w="1488"/>
        <w:gridCol w:w="1124"/>
        <w:gridCol w:w="879"/>
        <w:gridCol w:w="985"/>
        <w:gridCol w:w="1445"/>
      </w:tblGrid>
      <w:tr w:rsidR="001D28C6" w:rsidTr="001D28C6">
        <w:trPr>
          <w:trHeight w:val="337"/>
        </w:trPr>
        <w:tc>
          <w:tcPr>
            <w:tcW w:w="94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 auditado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 los estados financieros dictaminados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Fecha de emisión del dictamen con el formato día/mes/año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 al dictamen de los estados financieros entregado por el Contador Público Independiente al sujeto obligado en el que se incluyan las observaciones, recomendaciones y notas</w:t>
            </w:r>
          </w:p>
        </w:tc>
        <w:tc>
          <w:tcPr>
            <w:tcW w:w="12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de observaciones resultantes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vAlign w:val="center"/>
          </w:tcPr>
          <w:p w:rsidR="001D28C6" w:rsidRPr="001D28C6" w:rsidRDefault="001D28C6" w:rsidP="001D28C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Seguimiento</w:t>
            </w:r>
          </w:p>
        </w:tc>
        <w:tc>
          <w:tcPr>
            <w:tcW w:w="4433" w:type="dxa"/>
            <w:gridSpan w:val="4"/>
            <w:shd w:val="clear" w:color="auto" w:fill="D9D9D9" w:themeFill="background1" w:themeFillShade="D9"/>
            <w:vAlign w:val="center"/>
          </w:tcPr>
          <w:p w:rsidR="001D28C6" w:rsidRPr="001D28C6" w:rsidRDefault="001D28C6" w:rsidP="001D28C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Contador(a) Público(a) que realizó el dictamen</w:t>
            </w:r>
          </w:p>
        </w:tc>
      </w:tr>
      <w:tr w:rsidR="001D28C6" w:rsidTr="001D28C6">
        <w:trPr>
          <w:trHeight w:val="1933"/>
        </w:trPr>
        <w:tc>
          <w:tcPr>
            <w:tcW w:w="94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de aclaraciones efectuadas</w:t>
            </w:r>
          </w:p>
        </w:tc>
        <w:tc>
          <w:tcPr>
            <w:tcW w:w="1488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Total de </w:t>
            </w:r>
            <w:proofErr w:type="spellStart"/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solventaciones</w:t>
            </w:r>
            <w:proofErr w:type="spellEnd"/>
          </w:p>
        </w:tc>
        <w:tc>
          <w:tcPr>
            <w:tcW w:w="1124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879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 apellido</w:t>
            </w:r>
          </w:p>
        </w:tc>
        <w:tc>
          <w:tcPr>
            <w:tcW w:w="985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 apellido</w:t>
            </w:r>
          </w:p>
        </w:tc>
        <w:tc>
          <w:tcPr>
            <w:tcW w:w="1445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 o razón social</w:t>
            </w:r>
          </w:p>
        </w:tc>
      </w:tr>
      <w:tr w:rsidR="001D28C6" w:rsidTr="001D28C6">
        <w:tc>
          <w:tcPr>
            <w:tcW w:w="941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D28C6" w:rsidTr="001D28C6">
        <w:trPr>
          <w:trHeight w:val="1065"/>
        </w:trPr>
        <w:tc>
          <w:tcPr>
            <w:tcW w:w="941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F508C9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508C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9533" wp14:editId="4AA9A0B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0</wp:posOffset>
                      </wp:positionV>
                      <wp:extent cx="6619875" cy="1403985"/>
                      <wp:effectExtent l="0" t="0" r="28575" b="2222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8C9" w:rsidRPr="00F508C9" w:rsidRDefault="00F508C9" w:rsidP="00F508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F508C9"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NOTA: En el periodo que se informa, la Procuraduría General de Justicia del Estado de Michoacán de Ocampo, no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contrató </w:t>
                                  </w:r>
                                  <w:r w:rsidRPr="00F508C9"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empresas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 xml:space="preserve">particulares </w:t>
                                  </w:r>
                                  <w:r w:rsidRPr="00F508C9">
                                    <w:rPr>
                                      <w:rFonts w:ascii="Arial" w:hAnsi="Arial" w:cs="Arial"/>
                                      <w:b/>
                                      <w:sz w:val="30"/>
                                      <w:szCs w:val="30"/>
                                    </w:rPr>
                                    <w:t>para auditar las finanzas de la Institución.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.2pt;margin-top:0;width:52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">
                      <v:textbox style="mso-fit-shape-to-text:t">
                        <w:txbxContent>
                          <w:p w:rsidR="00F508C9" w:rsidRPr="00F508C9" w:rsidRDefault="00F508C9" w:rsidP="00F50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508C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NOTA: En el periodo que se informa, la Procuraduría General de Justicia del Estado de Michoacán de Ocampo, 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contrató </w:t>
                            </w:r>
                            <w:r w:rsidRPr="00F508C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empresas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particulares </w:t>
                            </w:r>
                            <w:r w:rsidRPr="00F508C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para auditar las finanzas de la Institución.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3488E" w:rsidRPr="000911A2" w:rsidRDefault="0063488E" w:rsidP="00F508C9">
      <w:pPr>
        <w:spacing w:after="101" w:line="240" w:lineRule="auto"/>
        <w:rPr>
          <w:sz w:val="20"/>
          <w:szCs w:val="20"/>
        </w:rPr>
      </w:pPr>
    </w:p>
    <w:sectPr w:rsidR="0063488E" w:rsidRPr="000911A2" w:rsidSect="001D28C6">
      <w:headerReference w:type="default" r:id="rId7"/>
      <w:footerReference w:type="default" r:id="rId8"/>
      <w:pgSz w:w="15840" w:h="12240" w:orient="landscape" w:code="1"/>
      <w:pgMar w:top="2319" w:right="567" w:bottom="1701" w:left="567" w:header="42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C7" w:rsidRDefault="00B14FC7" w:rsidP="00076FA0">
      <w:pPr>
        <w:spacing w:after="0" w:line="240" w:lineRule="auto"/>
      </w:pPr>
      <w:r>
        <w:separator/>
      </w:r>
    </w:p>
  </w:endnote>
  <w:endnote w:type="continuationSeparator" w:id="0">
    <w:p w:rsidR="00B14FC7" w:rsidRDefault="00B14FC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44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6"/>
      <w:gridCol w:w="3407"/>
      <w:gridCol w:w="3839"/>
      <w:gridCol w:w="4772"/>
    </w:tblGrid>
    <w:tr w:rsidR="00076FA0" w:rsidRPr="002001CD" w:rsidTr="001D28C6">
      <w:trPr>
        <w:trHeight w:val="284"/>
      </w:trPr>
      <w:tc>
        <w:tcPr>
          <w:tcW w:w="2626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40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3839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772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1D28C6">
      <w:trPr>
        <w:trHeight w:val="213"/>
      </w:trPr>
      <w:tc>
        <w:tcPr>
          <w:tcW w:w="2626" w:type="dxa"/>
          <w:shd w:val="clear" w:color="auto" w:fill="auto"/>
          <w:vAlign w:val="center"/>
        </w:tcPr>
        <w:p w:rsidR="00076FA0" w:rsidRPr="00B40E8E" w:rsidRDefault="006821DD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3407" w:type="dxa"/>
        </w:tcPr>
        <w:p w:rsidR="00076FA0" w:rsidRDefault="006821DD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3839" w:type="dxa"/>
          <w:shd w:val="clear" w:color="auto" w:fill="auto"/>
          <w:vAlign w:val="center"/>
        </w:tcPr>
        <w:p w:rsidR="00076FA0" w:rsidRPr="00B40E8E" w:rsidRDefault="00B41EA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4772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C7" w:rsidRDefault="00B14FC7" w:rsidP="00076FA0">
      <w:pPr>
        <w:spacing w:after="0" w:line="240" w:lineRule="auto"/>
      </w:pPr>
      <w:r>
        <w:separator/>
      </w:r>
    </w:p>
  </w:footnote>
  <w:footnote w:type="continuationSeparator" w:id="0">
    <w:p w:rsidR="00B14FC7" w:rsidRDefault="00B14FC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D28C6">
    <w:pPr>
      <w:pStyle w:val="Encabezado"/>
    </w:pPr>
    <w:r>
      <w:rPr>
        <w:noProof/>
        <w:lang w:eastAsia="es-MX"/>
      </w:rPr>
      <w:drawing>
        <wp:inline distT="0" distB="0" distL="0" distR="0" wp14:anchorId="143547FB" wp14:editId="5B173103">
          <wp:extent cx="937260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3879"/>
    <w:rsid w:val="00037BFD"/>
    <w:rsid w:val="00052EF9"/>
    <w:rsid w:val="00076FA0"/>
    <w:rsid w:val="00087668"/>
    <w:rsid w:val="000911A2"/>
    <w:rsid w:val="000E4853"/>
    <w:rsid w:val="00170F58"/>
    <w:rsid w:val="001B4083"/>
    <w:rsid w:val="001C1273"/>
    <w:rsid w:val="001D28C6"/>
    <w:rsid w:val="001E7165"/>
    <w:rsid w:val="00223CD9"/>
    <w:rsid w:val="002E10ED"/>
    <w:rsid w:val="002F03C4"/>
    <w:rsid w:val="00332977"/>
    <w:rsid w:val="00405D18"/>
    <w:rsid w:val="004279D4"/>
    <w:rsid w:val="0046035D"/>
    <w:rsid w:val="00471AA3"/>
    <w:rsid w:val="004822F3"/>
    <w:rsid w:val="00547021"/>
    <w:rsid w:val="00583E36"/>
    <w:rsid w:val="005B71B1"/>
    <w:rsid w:val="005D4DD7"/>
    <w:rsid w:val="0063488E"/>
    <w:rsid w:val="006609D3"/>
    <w:rsid w:val="006821DD"/>
    <w:rsid w:val="006B3861"/>
    <w:rsid w:val="007703B7"/>
    <w:rsid w:val="00775ADD"/>
    <w:rsid w:val="008C7132"/>
    <w:rsid w:val="008E5CFF"/>
    <w:rsid w:val="00960DAA"/>
    <w:rsid w:val="00982C8D"/>
    <w:rsid w:val="00A167E9"/>
    <w:rsid w:val="00A40379"/>
    <w:rsid w:val="00B14FC7"/>
    <w:rsid w:val="00B41EAA"/>
    <w:rsid w:val="00B9703A"/>
    <w:rsid w:val="00B9712C"/>
    <w:rsid w:val="00C14500"/>
    <w:rsid w:val="00D80580"/>
    <w:rsid w:val="00E05C2E"/>
    <w:rsid w:val="00EB1B75"/>
    <w:rsid w:val="00ED7381"/>
    <w:rsid w:val="00F508C9"/>
    <w:rsid w:val="00F568C8"/>
    <w:rsid w:val="00F71E74"/>
    <w:rsid w:val="00F72E85"/>
    <w:rsid w:val="00F8270F"/>
    <w:rsid w:val="00FA4F52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PRIVADO</cp:lastModifiedBy>
  <cp:revision>17</cp:revision>
  <cp:lastPrinted>2017-04-25T20:36:00Z</cp:lastPrinted>
  <dcterms:created xsi:type="dcterms:W3CDTF">2016-08-19T16:11:00Z</dcterms:created>
  <dcterms:modified xsi:type="dcterms:W3CDTF">2017-04-25T20:36:00Z</dcterms:modified>
</cp:coreProperties>
</file>